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5BCE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06.09.2023                                   с.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                                          № 112-п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О создании комиссии по выявлению объектов бесхозяйного и выморочного имущества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BC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 931, Постановлением администрации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 от 11.04.2022 №74-п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выявления, учета и оформления бесхозяйного и выморочного имущества в муниципальную собственность администрации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сельсовета», Уставом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E25BC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выявлению объектов бесхозяйного и выморочного имущества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1.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выявлению объектов бесхозяйного и выморочного имущества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2.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опубликования.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5B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С.Ш.Гизатуллин</w:t>
      </w:r>
      <w:proofErr w:type="spellEnd"/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к постановлению от 06.09.2023 № 112-п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«О создании комиссии по выявлению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объектов бесхозяйного и выморочного имущества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 xml:space="preserve">о комиссии по выявлению объектов бесхозяйного и выморочного имущества, находящегося на территории </w:t>
      </w:r>
      <w:proofErr w:type="spellStart"/>
      <w:r w:rsidRPr="00E25BCE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1.1. Комиссия по выявлению объектов бесхозяйного и выморочного имущества, находящегося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 (далее – Комиссия), является органом по выявлению объектов бесхозяйного недвижимого и выморочного имущества, бесхозяйного движимого имущества находящегося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25BCE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Гражданским кодексом РФ,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Федеральными законами от 13.07.2015 № 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 931, Положением о порядке выявления, учета бесхозяйного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 xml:space="preserve"> и выморочного имущества, находящегося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района Красноярского края, и оформления его в муниципальную собственность.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1.3 Выявленные вещи, объекты бесхозяйного имущества передаются для ответственного хранения лицу, с которым заключен договор ответственного хранения на время необходимое для уточнения права владения данной вещью.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2. Основные функции Комиссии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2.1. Выявление объектов бесхозяйного и выморочного имущества, бесхозяйного движимого имущества, находящегося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2.2. Проведение осмотров в соответствии с распоряжением администрации, составление акта осмотра согласно Приложению 1 к Положению.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2.3. Рассмотрение документов и материалов по имуществу, обладающего признаками бесхозяйного/выморочного.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2.4. Составление Акта выявления бесхозяйного и выморочного недвижимого имущества, бесхозяйного движимого имущества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 2 к Положению.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lastRenderedPageBreak/>
        <w:t>2.5. Составление Акта о невозможности 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 согласно Приложению 3 к Положению.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2.6. По итогам проведения осмотра, составления актов комиссия заседает по вопросам, относящимся к ее компетенции.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2.7. Заседание комиссии оформляется протоколом. Оформленный протокол комиссии служит основанием для включения объекта имущества в реестр выявленного бесхозяйного имущества, утвержденного постановлением администрации, или направление материалов в судебные органы.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3.1. Председатель комиссии организует и направляет работу комиссии, определяет дату, время и место заседания. В отсутствие председателя комиссии его функции выполняет заместитель председателя комиссии.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3.2. Обязанностями секретаря комиссии являются: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3.2.1. Извещение членов комиссии о дате, времени и месте заседания Комиссии.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3.2.2. Ведение протокола заседания Комиссии.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3.3. В период временного отсутствия секретаря комиссии (временная нетрудоспособность, командировка, отпуск и др.) его обязанности возлагаются на одного из членов комиссии, присутствующих  на заседании Комиссии.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3.4. Комиссия формируется из представителей администрации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сельсовета, при проведении осмотра имущества дополнительно (по согласованию) могут привлекаться представители управляющих компаний, представители организаций, осуществляющих деятельность в сфере жилищно-коммунальных и иных услуг, участковый уполномоченный, иные лица.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3.5. Решения принимаются путем открытого голосования простым большинством голосов членов комиссии. При голосовании каждый член комиссии имеет один голос. В случае равенства голосов право решающего голоса остается за председателем комиссии.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3.6. Комиссия правомочна принимать решения по вопросам, относящимся к ее компетенции, если на заседании присутствует не менее 50 процентов от общего числа ее членов. Члены комиссии участвуют в заседаниях лично.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3.7. Все члены комиссии имеют равные права в решении всех вопросов, рассматриваемых на заседаниях комиссии.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3.8. Заседание Комиссии проводятся по мере необходимости.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3.9. Решение комиссии оформляется протоколом.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3.10. Комиссия осуществляет свою деятельность в соответствии с настоящим Порядком.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 и права Комиссии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4.1. Комиссия несет ответственность за несвоевременное и некачественное выполнение возложенных на нее задач.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4.2. Комиссия вправе запрашивать и получать иных государственных, муниципальных органов, юридических/физических лиц документы и информацию, необходимую для выполнения перед ней задач, если это не противоречит законодательству.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к Положению о комиссии по выявлению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объектов бесхозяйного и выморочного имущества,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находящегося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осмотра___________ (указать вид имущества)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№________ от 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Комиссия, в </w:t>
      </w:r>
      <w:proofErr w:type="gramStart"/>
      <w:r w:rsidRPr="00E25BCE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 xml:space="preserve"> утвержденном постановлением от ___ №_____: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(ФИО, занимаемая должность)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осмотрела объекты, </w:t>
      </w:r>
      <w:proofErr w:type="gramStart"/>
      <w:r w:rsidRPr="00E25BCE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 xml:space="preserve"> признаки бесхозяйного/ выморочного.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Наименование имущества 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Местоположение имущества 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Характеристика имущества 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lastRenderedPageBreak/>
        <w:t>Особенности имущества (степень опасности)_______________________________________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Прочая информация____________________________________________________________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к Положению о комиссии по выявлению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объектов бесхозяйного и выморочного имущества,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находящегося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 xml:space="preserve">выявления бесхозяйного и выморочного недвижимого имущества на территории </w:t>
      </w:r>
      <w:proofErr w:type="spellStart"/>
      <w:r w:rsidRPr="00E25BCE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№________ от 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Комиссия, в </w:t>
      </w:r>
      <w:proofErr w:type="gramStart"/>
      <w:r w:rsidRPr="00E25BCE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 xml:space="preserve"> утвержденном постановлением от ___ №_____: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(ФИО, занимаемая должность)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рассмотрела материалы и акт осмотра имущества, имеющего признаки бесхозяйного/ выморочного.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lastRenderedPageBreak/>
        <w:t>Наименование имущества 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Местоположение имущества 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Характеристика имущества 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Особенности имущества (степень опасности)_______________________________________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Признаки, по которым имущество может быть отнесено к </w:t>
      </w:r>
      <w:proofErr w:type="gramStart"/>
      <w:r w:rsidRPr="00E25BCE">
        <w:rPr>
          <w:rFonts w:ascii="Times New Roman" w:hAnsi="Times New Roman" w:cs="Times New Roman"/>
          <w:sz w:val="28"/>
          <w:szCs w:val="28"/>
        </w:rPr>
        <w:t>бесхозяйному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>/выморочному 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Бывший владелец имущества___________________________________________________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С какого времени имущество стало бесхозяйным/выморочным _______________________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Комиссия приняла решение о признании /непризнании объекта имущества, имеющего признаки бесхозяйного/выморочного: БЕСХОЗЯЙНЫМ/ВЫМОРОЧНЫМ.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lastRenderedPageBreak/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к Положению о комиссии по выявлению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объектов бесхозяйного и выморочного имущества,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находящегося 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о невозможности 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№________ от 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Комиссия, в </w:t>
      </w:r>
      <w:proofErr w:type="gramStart"/>
      <w:r w:rsidRPr="00E25BCE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 xml:space="preserve"> утвержденном постановлением от ___ №_____: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(ФИО, занимаемая должность)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составила  настоящий акт о невозможности установления собственника объекта: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Адрес места нахождения 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Технические характеристики 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Индивидуализирующие признаки 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Количество 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lastRenderedPageBreak/>
        <w:t>Предполагаемый собственник 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Сведения о внутреннем состоянии объекта 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Причины невозможности установления собственника объекта (отметить </w:t>
      </w:r>
      <w:proofErr w:type="gramStart"/>
      <w:r w:rsidRPr="00E25BC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25BCE">
        <w:rPr>
          <w:rFonts w:ascii="Times New Roman" w:hAnsi="Times New Roman" w:cs="Times New Roman"/>
          <w:sz w:val="28"/>
          <w:szCs w:val="28"/>
        </w:rPr>
        <w:t>):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1) неявка лица, считающего себя собственником объекта;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2) письменный отказ лица, считающего себя собственником объекта, от права собственности на него (указать реквизиты отказа) __________________________________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 Настоящий акт составлен в _________________ экз.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________________ / ___________________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к постановлению от 06.09.2023 № 112-п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«О создании комиссии по выявлению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объектов бесхозяйного и выморочного имущества </w:t>
      </w:r>
    </w:p>
    <w:p w:rsidR="000B37A7" w:rsidRPr="00E25BCE" w:rsidRDefault="000B37A7" w:rsidP="000B3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0B37A7" w:rsidRPr="00E25BCE" w:rsidRDefault="000B37A7" w:rsidP="000B3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CE">
        <w:rPr>
          <w:rFonts w:ascii="Times New Roman" w:hAnsi="Times New Roman" w:cs="Times New Roman"/>
          <w:b/>
          <w:sz w:val="28"/>
          <w:szCs w:val="28"/>
        </w:rPr>
        <w:t xml:space="preserve">по выявлению объектов бесхозяйного и выморочного имущества, находящегося на территории </w:t>
      </w:r>
      <w:proofErr w:type="spellStart"/>
      <w:r w:rsidRPr="00E25BCE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Шамиливич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, глава администрации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2. Заместитель председателя комиссии: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Вопилова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Ольга Васильевна, заместитель главы администрации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3. Секретарь комиссии: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Ирикаева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Татьяна Владимировна, ведущий специалист-юрист администрации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4. Члены комиссии: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- Авилова Галина Андреевна, главный бухгалтер администрации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BCE">
        <w:rPr>
          <w:rFonts w:ascii="Times New Roman" w:hAnsi="Times New Roman" w:cs="Times New Roman"/>
          <w:sz w:val="28"/>
          <w:szCs w:val="28"/>
        </w:rPr>
        <w:t>Осколкова</w:t>
      </w:r>
      <w:proofErr w:type="spellEnd"/>
      <w:r w:rsidRPr="00E25BCE">
        <w:rPr>
          <w:rFonts w:ascii="Times New Roman" w:hAnsi="Times New Roman" w:cs="Times New Roman"/>
          <w:sz w:val="28"/>
          <w:szCs w:val="28"/>
        </w:rPr>
        <w:t xml:space="preserve"> Наталья Владимировна, ведущий специалист – экономист;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- Участковый уполномоченный (по согласованию);</w:t>
      </w:r>
    </w:p>
    <w:p w:rsidR="000B37A7" w:rsidRPr="00E25BCE" w:rsidRDefault="000B37A7" w:rsidP="000B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CE">
        <w:rPr>
          <w:rFonts w:ascii="Times New Roman" w:hAnsi="Times New Roman" w:cs="Times New Roman"/>
          <w:sz w:val="28"/>
          <w:szCs w:val="28"/>
        </w:rPr>
        <w:t>- Специалист управляющей компании (по согласованию).</w:t>
      </w: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A7" w:rsidRPr="00E25BCE" w:rsidRDefault="000B37A7" w:rsidP="000B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5657D" w:rsidRPr="00E25BCE" w:rsidRDefault="00C5657D">
      <w:pPr>
        <w:rPr>
          <w:rFonts w:ascii="Times New Roman" w:hAnsi="Times New Roman" w:cs="Times New Roman"/>
          <w:sz w:val="28"/>
          <w:szCs w:val="28"/>
        </w:rPr>
      </w:pPr>
    </w:p>
    <w:sectPr w:rsidR="00C5657D" w:rsidRPr="00E2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D7"/>
    <w:rsid w:val="000B37A7"/>
    <w:rsid w:val="00875179"/>
    <w:rsid w:val="00C5657D"/>
    <w:rsid w:val="00E25BCE"/>
    <w:rsid w:val="00E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2023-09-07T07:36:00Z</dcterms:created>
  <dcterms:modified xsi:type="dcterms:W3CDTF">2023-09-10T01:53:00Z</dcterms:modified>
</cp:coreProperties>
</file>