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9B" w:rsidRDefault="00B31A9B" w:rsidP="00B31A9B">
      <w:pPr>
        <w:pStyle w:val="a3"/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КРАСНОЯРСКИЙ КРАЙ</w:t>
      </w:r>
      <w:r>
        <w:rPr>
          <w:b/>
          <w:szCs w:val="28"/>
          <w:lang w:val="be-BY"/>
        </w:rPr>
        <w:br/>
        <w:t>АДМИНИСТРАЦИЯ ИДРИНСКОГО СЕЛЬСОВЕТА</w:t>
      </w:r>
    </w:p>
    <w:p w:rsidR="00B31A9B" w:rsidRDefault="00B31A9B" w:rsidP="00B31A9B">
      <w:pPr>
        <w:pStyle w:val="a3"/>
        <w:jc w:val="center"/>
        <w:rPr>
          <w:b/>
          <w:szCs w:val="28"/>
          <w:lang w:val="be-BY"/>
        </w:rPr>
      </w:pPr>
    </w:p>
    <w:p w:rsidR="00B31A9B" w:rsidRDefault="00B31A9B" w:rsidP="00B31A9B">
      <w:pPr>
        <w:pStyle w:val="a3"/>
        <w:jc w:val="center"/>
        <w:rPr>
          <w:b/>
          <w:szCs w:val="28"/>
          <w:lang w:val="be-BY"/>
        </w:rPr>
      </w:pPr>
    </w:p>
    <w:p w:rsidR="00B31A9B" w:rsidRDefault="00B31A9B" w:rsidP="00B31A9B">
      <w:pPr>
        <w:pStyle w:val="a3"/>
        <w:jc w:val="center"/>
        <w:rPr>
          <w:b/>
          <w:caps/>
          <w:szCs w:val="28"/>
          <w:lang w:val="be-BY"/>
        </w:rPr>
      </w:pPr>
      <w:r>
        <w:rPr>
          <w:b/>
          <w:caps/>
          <w:szCs w:val="28"/>
          <w:lang w:val="be-BY"/>
        </w:rPr>
        <w:t>ПОСТАНОВЛЕНИЕ</w:t>
      </w:r>
    </w:p>
    <w:p w:rsidR="00B31A9B" w:rsidRDefault="00B31A9B" w:rsidP="00B31A9B">
      <w:pPr>
        <w:pStyle w:val="a3"/>
        <w:jc w:val="center"/>
        <w:rPr>
          <w:b/>
          <w:caps/>
          <w:szCs w:val="28"/>
          <w:lang w:val="be-BY"/>
        </w:rPr>
      </w:pPr>
    </w:p>
    <w:p w:rsidR="00B31A9B" w:rsidRDefault="00B31A9B" w:rsidP="00B31A9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31A9B" w:rsidRDefault="00B31A9B" w:rsidP="00B31A9B">
      <w:pPr>
        <w:rPr>
          <w:sz w:val="28"/>
          <w:szCs w:val="28"/>
        </w:rPr>
      </w:pPr>
      <w:r>
        <w:rPr>
          <w:sz w:val="28"/>
          <w:szCs w:val="28"/>
        </w:rPr>
        <w:t xml:space="preserve">27.09.2021                                       с.Идринское                                       № 115-п    </w:t>
      </w: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31A9B" w:rsidRDefault="00B31A9B" w:rsidP="00B31A9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 </w:t>
      </w:r>
    </w:p>
    <w:p w:rsidR="00B31A9B" w:rsidRDefault="00B31A9B" w:rsidP="00B31A9B">
      <w:pPr>
        <w:rPr>
          <w:sz w:val="28"/>
          <w:szCs w:val="28"/>
        </w:rPr>
      </w:pPr>
      <w:r>
        <w:rPr>
          <w:sz w:val="28"/>
          <w:szCs w:val="28"/>
        </w:rPr>
        <w:t xml:space="preserve">и положения о комиссии по противодействию </w:t>
      </w:r>
    </w:p>
    <w:p w:rsidR="00B31A9B" w:rsidRDefault="00B31A9B" w:rsidP="00B31A9B">
      <w:pPr>
        <w:rPr>
          <w:sz w:val="28"/>
          <w:szCs w:val="28"/>
        </w:rPr>
      </w:pPr>
      <w:r>
        <w:rPr>
          <w:sz w:val="28"/>
          <w:szCs w:val="28"/>
        </w:rPr>
        <w:t xml:space="preserve">коррупции в администрации </w:t>
      </w:r>
    </w:p>
    <w:p w:rsidR="00B31A9B" w:rsidRDefault="00B31A9B" w:rsidP="00B31A9B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  на 2021- 2024 годы</w:t>
      </w:r>
    </w:p>
    <w:p w:rsidR="00B31A9B" w:rsidRDefault="00B31A9B" w:rsidP="00B31A9B">
      <w:pPr>
        <w:shd w:val="clear" w:color="auto" w:fill="FFFFFF"/>
        <w:tabs>
          <w:tab w:val="left" w:pos="2880"/>
        </w:tabs>
        <w:spacing w:before="274" w:line="274" w:lineRule="exact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В соответствии с  Федеральными  законами от 25.12.2008 №273-ФЗ «О противодействии коррупции», Указом Президента Российской Федерации от 16.08.2021 № 478 «О Национальном плане противодействия коррупции на 2021- 2024 годы», </w:t>
      </w:r>
      <w:r>
        <w:rPr>
          <w:color w:val="000000"/>
          <w:spacing w:val="-3"/>
          <w:sz w:val="28"/>
          <w:szCs w:val="28"/>
        </w:rPr>
        <w:t xml:space="preserve">Уставом сельсовета  </w:t>
      </w:r>
      <w:r>
        <w:rPr>
          <w:color w:val="000000"/>
          <w:spacing w:val="-18"/>
          <w:sz w:val="28"/>
          <w:szCs w:val="28"/>
        </w:rPr>
        <w:t>ПОСТАНОВЛЯЮ:</w:t>
      </w:r>
    </w:p>
    <w:p w:rsidR="00B31A9B" w:rsidRDefault="00B31A9B" w:rsidP="00B31A9B">
      <w:pPr>
        <w:shd w:val="clear" w:color="auto" w:fill="FFFFFF"/>
        <w:spacing w:before="115" w:line="278" w:lineRule="exact"/>
        <w:ind w:right="49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 Утвердить План мероприятий по противодействию коррупции в администрации Идринского сельсовета на 2021- 2024 годы  согласно приложению 1.</w:t>
      </w:r>
    </w:p>
    <w:p w:rsidR="00B31A9B" w:rsidRDefault="00B31A9B" w:rsidP="00B31A9B">
      <w:pPr>
        <w:shd w:val="clear" w:color="auto" w:fill="FFFFFF"/>
        <w:spacing w:before="125" w:line="269" w:lineRule="exact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 Утвердить состав  Комиссии по предупреждению и противодействию </w:t>
      </w:r>
      <w:r>
        <w:rPr>
          <w:color w:val="000000"/>
          <w:spacing w:val="-10"/>
          <w:sz w:val="28"/>
          <w:szCs w:val="28"/>
        </w:rPr>
        <w:t>коррупции при  главе администрации Идринского сельсовета   согласно приложению 2.</w:t>
      </w:r>
    </w:p>
    <w:p w:rsidR="00B31A9B" w:rsidRDefault="00B31A9B" w:rsidP="00B31A9B">
      <w:pPr>
        <w:shd w:val="clear" w:color="auto" w:fill="FFFFFF"/>
        <w:tabs>
          <w:tab w:val="left" w:pos="1075"/>
        </w:tabs>
        <w:spacing w:before="115" w:line="278" w:lineRule="exact"/>
        <w:ind w:right="30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3. Утвердить Положение о Комиссии по предупреждению и противодействию коррупции при главе </w:t>
      </w:r>
      <w:r>
        <w:rPr>
          <w:color w:val="000000"/>
          <w:spacing w:val="-10"/>
          <w:sz w:val="28"/>
          <w:szCs w:val="28"/>
        </w:rPr>
        <w:t xml:space="preserve">администрации Идринского сельсовета  </w:t>
      </w:r>
      <w:r>
        <w:rPr>
          <w:color w:val="000000"/>
          <w:spacing w:val="-11"/>
          <w:sz w:val="28"/>
          <w:szCs w:val="28"/>
        </w:rPr>
        <w:t xml:space="preserve"> согласно приложению 3.</w:t>
      </w:r>
    </w:p>
    <w:p w:rsidR="00B31A9B" w:rsidRDefault="00B31A9B" w:rsidP="00B31A9B">
      <w:pPr>
        <w:shd w:val="clear" w:color="auto" w:fill="FFFFFF"/>
        <w:spacing w:before="11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 Контроль за исполнением настоящего постановления оставляю за собой.</w:t>
      </w:r>
    </w:p>
    <w:p w:rsidR="00B31A9B" w:rsidRDefault="00B31A9B" w:rsidP="00B31A9B">
      <w:pPr>
        <w:shd w:val="clear" w:color="auto" w:fill="FFFFFF"/>
        <w:spacing w:before="110" w:line="274" w:lineRule="exact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 Настоящее постановление вступает в силу в день, следующий за днем официального  опубликования.</w:t>
      </w:r>
    </w:p>
    <w:p w:rsidR="00B31A9B" w:rsidRDefault="00B31A9B" w:rsidP="00B31A9B">
      <w:pPr>
        <w:shd w:val="clear" w:color="auto" w:fill="FFFFFF"/>
        <w:spacing w:before="110" w:line="274" w:lineRule="exact"/>
        <w:jc w:val="both"/>
        <w:rPr>
          <w:color w:val="000000"/>
          <w:spacing w:val="-10"/>
          <w:sz w:val="28"/>
          <w:szCs w:val="28"/>
        </w:rPr>
      </w:pPr>
    </w:p>
    <w:p w:rsidR="00B31A9B" w:rsidRDefault="00B31A9B" w:rsidP="00B31A9B">
      <w:pPr>
        <w:shd w:val="clear" w:color="auto" w:fill="FFFFFF"/>
        <w:spacing w:before="110" w:line="274" w:lineRule="exact"/>
        <w:jc w:val="both"/>
        <w:rPr>
          <w:color w:val="000000"/>
          <w:spacing w:val="-10"/>
          <w:sz w:val="28"/>
          <w:szCs w:val="28"/>
        </w:rPr>
      </w:pPr>
    </w:p>
    <w:p w:rsidR="00B31A9B" w:rsidRDefault="00B31A9B" w:rsidP="00B31A9B">
      <w:pPr>
        <w:shd w:val="clear" w:color="auto" w:fill="FFFFFF"/>
        <w:spacing w:before="110" w:line="274" w:lineRule="exact"/>
        <w:rPr>
          <w:sz w:val="28"/>
          <w:szCs w:val="28"/>
        </w:rPr>
      </w:pPr>
    </w:p>
    <w:p w:rsidR="00B31A9B" w:rsidRDefault="00B31A9B" w:rsidP="00B31A9B">
      <w:pPr>
        <w:shd w:val="clear" w:color="auto" w:fill="FFFFFF"/>
        <w:spacing w:before="110"/>
        <w:rPr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Глава  сельсовета                                                                                       С.Ш.Гизатуллин</w:t>
      </w: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ind w:left="1075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shd w:val="clear" w:color="auto" w:fill="FFFFFF"/>
        <w:spacing w:line="269" w:lineRule="exact"/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rPr>
          <w:color w:val="000000"/>
          <w:spacing w:val="-7"/>
          <w:sz w:val="28"/>
          <w:szCs w:val="28"/>
        </w:rPr>
      </w:pPr>
    </w:p>
    <w:p w:rsidR="00B31A9B" w:rsidRDefault="00B31A9B" w:rsidP="00B31A9B">
      <w:pPr>
        <w:ind w:left="5954"/>
      </w:pPr>
      <w:r>
        <w:lastRenderedPageBreak/>
        <w:t>Приложение 1</w:t>
      </w:r>
    </w:p>
    <w:p w:rsidR="00B31A9B" w:rsidRDefault="00B31A9B" w:rsidP="00B31A9B">
      <w:r>
        <w:t xml:space="preserve">                                                                                                  к постановлению администрации</w:t>
      </w:r>
    </w:p>
    <w:p w:rsidR="00B31A9B" w:rsidRDefault="00B31A9B" w:rsidP="00B31A9B">
      <w:r>
        <w:t xml:space="preserve">                                                                                                 Идринского сельсовета </w:t>
      </w:r>
    </w:p>
    <w:p w:rsidR="00B31A9B" w:rsidRDefault="00B31A9B" w:rsidP="00B31A9B">
      <w:r>
        <w:t xml:space="preserve">                                                                                                 от 27.09.2021  № 115-п </w:t>
      </w: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B31A9B" w:rsidRDefault="00B31A9B" w:rsidP="00B31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коррупции в администрации Идринского  сельсовета </w:t>
      </w:r>
    </w:p>
    <w:p w:rsidR="00B31A9B" w:rsidRDefault="00B31A9B" w:rsidP="00B31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2021-2024 годы  </w:t>
      </w:r>
    </w:p>
    <w:p w:rsidR="00B31A9B" w:rsidRDefault="00B31A9B" w:rsidP="00B31A9B">
      <w:pPr>
        <w:jc w:val="center"/>
        <w:rPr>
          <w:sz w:val="28"/>
          <w:szCs w:val="28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192"/>
        <w:gridCol w:w="1563"/>
        <w:gridCol w:w="88"/>
        <w:gridCol w:w="2037"/>
      </w:tblGrid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реализации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1.Организационные мероприятия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мероприятий по выполнению требований ежегодных посланий Президента Российской</w:t>
            </w:r>
            <w:r>
              <w:rPr>
                <w:lang w:eastAsia="en-US"/>
              </w:rPr>
              <w:tab/>
              <w:t xml:space="preserve"> Федерации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 квартал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2021- 2024г.г.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нормативно-правовых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br/>
              <w:t>актов по вопросам организации и</w:t>
            </w:r>
            <w:r>
              <w:rPr>
                <w:lang w:eastAsia="en-US"/>
              </w:rPr>
              <w:br/>
              <w:t>реализации мероприятий настоящего Плана, касающихся</w:t>
            </w:r>
            <w:r>
              <w:rPr>
                <w:lang w:eastAsia="en-US"/>
              </w:rPr>
              <w:br/>
              <w:t>антикоррупционной политики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специалист- юрист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отчета о реализации Плана мероприятий по противодействию  коррупции в администрации сельсовета за 2021-2024 годы     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специалист-юрист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повышение квалификации муниципальных служащих и впервые поступивших на муниципальную службу, а также тех, в чьи должностные обязанности которых входит участие в противодействии коррупции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B31A9B" w:rsidTr="00B31A9B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2.Антикоррупционная политика и экспертиза нормативных правовых актов и их проектов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проверки соблюдения связанных с муниципальной службой ограничений и запретов,                                  </w:t>
            </w:r>
            <w:r>
              <w:rPr>
                <w:lang w:eastAsia="en-US"/>
              </w:rPr>
              <w:br/>
              <w:t>установленных Федеральным законом от 02.03.2007 г. № 25-ФЗ «О</w:t>
            </w:r>
            <w:r>
              <w:rPr>
                <w:lang w:eastAsia="en-US"/>
              </w:rPr>
              <w:br/>
              <w:t>муниципальной службе в Российской Федерации» и другими федеральными законами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2021- 2024г.г.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Предъявление в установленном</w:t>
            </w:r>
            <w:r>
              <w:rPr>
                <w:lang w:eastAsia="en-US"/>
              </w:rPr>
              <w:br/>
              <w:t>порядке квалификационных</w:t>
            </w:r>
            <w:r>
              <w:rPr>
                <w:lang w:eastAsia="en-US"/>
              </w:rPr>
              <w:br/>
              <w:t>требований к гражданам,</w:t>
            </w:r>
            <w:r>
              <w:rPr>
                <w:lang w:eastAsia="en-US"/>
              </w:rPr>
              <w:br/>
              <w:t>претендующим на замещение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br/>
              <w:t>должностей муниципальной службы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2.3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приема граждан на  вакантные должности муниципальной службы преимущественно на конкурсной основе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об исполнении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регламента организации проверки этих сведений и порядка регистрации уведомлений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2.6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 имущественного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 квартал 2021- 2024г.г.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2.7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Оптимизация и конкретизация должностных обязанностей муниципальных служащих администрации сельсовета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квартал 2021- 2024г.г.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2.8 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формирования и подготовки резерва кадров для замещения муниципальных должностей. Замещение муниципальных должностей преимущественно из числа лиц, включенных в резерв кадров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2.9 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Ежемесячное  предоставление информации о нарушении сроков рассмотрения и исполнения обращений граждан администрацией  Идринского  сельсовета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25 числу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по общим вопросам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2.10  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деятельности Комиссии по урегулированию конфликта интересов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антикоррупционной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экспертизы муниципальных правовых актов и их проектов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представление сведений о проведении антикоррупционной </w:t>
            </w:r>
            <w:r>
              <w:rPr>
                <w:lang w:eastAsia="en-US"/>
              </w:rPr>
              <w:br/>
              <w:t>экспертизы муниципальных правовых актов и их проектов Главе сельсовета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Мониторинг должностных правонарушений, проявлений коррупции и мер противодействия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обзора публикаций средств </w:t>
            </w:r>
            <w:r>
              <w:rPr>
                <w:lang w:eastAsia="en-US"/>
              </w:rPr>
              <w:lastRenderedPageBreak/>
              <w:t xml:space="preserve">массовой информации (СМИ) и с отбором и анализом печатных публикаций и о фактах, имеющих признаки проявления коррупции в СП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Ежемесячно </w:t>
            </w:r>
            <w:r>
              <w:rPr>
                <w:lang w:eastAsia="en-US"/>
              </w:rPr>
              <w:br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Ведущий </w:t>
            </w:r>
            <w:r>
              <w:rPr>
                <w:lang w:eastAsia="en-US"/>
              </w:rPr>
              <w:lastRenderedPageBreak/>
              <w:t xml:space="preserve">специалист- юрист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представление Главе  сельсовета информации о коррупционных проявлениях: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 совершенных муниципальными служащими правонарушениях</w:t>
            </w:r>
            <w:r>
              <w:rPr>
                <w:lang w:eastAsia="en-US"/>
              </w:rPr>
              <w:tab/>
              <w:t xml:space="preserve">                       коррупционной направленности;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-о проводимых расследованиях по     фактам коррупционных правонарушений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комиссии по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противодействию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коррупции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частных определений судов,          представлений и протестов органов прокуратуры, связанных с коррупционными проявлениями, об устранении нарушений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2"/>
              <w:rPr>
                <w:lang w:eastAsia="en-US"/>
              </w:rPr>
            </w:pPr>
            <w:r>
              <w:rPr>
                <w:lang w:eastAsia="en-US"/>
              </w:rPr>
              <w:t>законодательства в отношении муниципальных служащих, работников муниципальных                 учреждений и предприятий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обращений граждан и юридических  лиц, содержащих</w:t>
            </w:r>
            <w:r>
              <w:rPr>
                <w:lang w:eastAsia="en-US"/>
              </w:rPr>
              <w:tab/>
              <w:t>информацию о коррупционных проявлениях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специалист- юрист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ведением личных дел лиц, замещающих муниципальные должности и должности муниципальной службы,  за актуализацией сведений, содержащихся в анкетах, представляемых при назначении и поступлении на указанные должности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</w:tr>
      <w:tr w:rsidR="00B31A9B" w:rsidTr="00B31A9B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официального сайта Идринского сельсовета в соответствии с Федеральным законом от 9.02.2009 № 8-ФЗ «Об обеспечении доступа к информации о </w:t>
            </w:r>
            <w:r>
              <w:rPr>
                <w:lang w:eastAsia="en-US"/>
              </w:rPr>
              <w:lastRenderedPageBreak/>
              <w:t>деятельности государственных органов и органов  местного самоуправления»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Содействие общественным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br/>
              <w:t xml:space="preserve">организациям и движениям в </w:t>
            </w:r>
            <w:r>
              <w:rPr>
                <w:lang w:eastAsia="en-US"/>
              </w:rPr>
              <w:br/>
              <w:t xml:space="preserve">проведении мероприятий, </w:t>
            </w:r>
            <w:r>
              <w:rPr>
                <w:lang w:eastAsia="en-US"/>
              </w:rPr>
              <w:br/>
              <w:t xml:space="preserve">направленных на формирование </w:t>
            </w:r>
            <w:r>
              <w:rPr>
                <w:lang w:eastAsia="en-US"/>
              </w:rPr>
              <w:br/>
              <w:t xml:space="preserve">негативного отношения к </w:t>
            </w:r>
            <w:r>
              <w:rPr>
                <w:lang w:eastAsia="en-US"/>
              </w:rPr>
              <w:br/>
              <w:t>коррупционным проявлениям и  повышение правовой культуры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Информационное сопровождение</w:t>
            </w:r>
            <w:r>
              <w:rPr>
                <w:lang w:eastAsia="en-US"/>
              </w:rPr>
              <w:br/>
              <w:t>проведения мероприятий по</w:t>
            </w:r>
            <w:r>
              <w:rPr>
                <w:lang w:eastAsia="en-US"/>
              </w:rPr>
              <w:br/>
              <w:t xml:space="preserve">противодействию коррупции в администрации Идринского сельсовета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утверждение в установленном порядке </w:t>
            </w:r>
            <w:r>
              <w:rPr>
                <w:lang w:eastAsia="en-US"/>
              </w:rPr>
              <w:br/>
              <w:t xml:space="preserve">административных регламентов </w:t>
            </w:r>
            <w:r>
              <w:rPr>
                <w:lang w:eastAsia="en-US"/>
              </w:rPr>
              <w:br/>
              <w:t>предоставления муниципальных услуг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требующих размещения в печатном издании муниципальных правовых актов Совета депутатов и администрации сельсовета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главы, программист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предложений и разработка плана по привлечению населения муниципального образования к деятельности по реализации  антикоррупционной политики в муниципальном образовании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противодействию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коррупции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необходимых условий для проведения диалога между  органами местного   самоуправления муниципального образования и населением по обсуждению проблем противодействия коррупции.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Согласно плана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противодействию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коррупции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Мероприятия по обеспечению эффективного расходования средств бюджета администрации сельсовета , гласности и прозрачности при размещении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заказа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выполнения требований,   установленных Федеральным законом </w:t>
            </w:r>
            <w:r>
              <w:rPr>
                <w:lang w:eastAsia="en-US"/>
              </w:rPr>
              <w:br/>
              <w:t>от 05.04.2013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 регулирующими отношения, связанные с контрактной системой в сфере закупок»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проведения работы по     </w:t>
            </w:r>
            <w:r>
              <w:rPr>
                <w:lang w:eastAsia="en-US"/>
              </w:rPr>
              <w:br/>
              <w:t xml:space="preserve">профессиональной подготовке, повышению </w:t>
            </w:r>
            <w:r>
              <w:rPr>
                <w:lang w:eastAsia="en-US"/>
              </w:rPr>
              <w:lastRenderedPageBreak/>
              <w:t xml:space="preserve">квалификации, текущему контролю уровня профессиональной подготовки муниципальных служащих, занятых в сфере размещения заказа и </w:t>
            </w:r>
            <w:r>
              <w:rPr>
                <w:lang w:eastAsia="en-US"/>
              </w:rPr>
              <w:br/>
              <w:t>осуществления закупок продукции для муниципальных нужд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в СМИ вопросов 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специалист-экономист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итогов размещения муниципального заказа (ежегодный) с выработкой методических рекомендаций по совершенствованию системы размещения муниципального заказа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практики по заключению</w:t>
            </w:r>
            <w:r>
              <w:rPr>
                <w:lang w:eastAsia="en-US"/>
              </w:rPr>
              <w:br/>
              <w:t xml:space="preserve">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 соблюдения основного критерия исполнения          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муниципального контракта -                          </w:t>
            </w:r>
            <w:r>
              <w:rPr>
                <w:lang w:eastAsia="en-US"/>
              </w:rPr>
              <w:br/>
              <w:t xml:space="preserve">минимальной цены при соблюдении                                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требований к качеству продукции, срокам поставки товаров, выполнения работ, оказания услуг, срокам и объему           предоставления гарантий качества товаров, работ, услуг и т.п.</w:t>
            </w:r>
            <w:r>
              <w:rPr>
                <w:lang w:eastAsia="en-US"/>
              </w:rPr>
              <w:tab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B31A9B" w:rsidTr="00B31A9B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Предупреждение и выявление должностных нарушений, связанных с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коррупционными проявлениями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в установленном  законом порядке проверок финансово- хозяйственной деятельности муниципальных учреждений в целях  недопущения нецелевого</w:t>
            </w:r>
            <w:r>
              <w:rPr>
                <w:lang w:eastAsia="en-US"/>
              </w:rPr>
              <w:tab/>
              <w:t xml:space="preserve">использования средств бюджета муниципального образования       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отдельному плану </w:t>
            </w:r>
            <w:r>
              <w:rPr>
                <w:lang w:eastAsia="en-US"/>
              </w:rPr>
              <w:br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B31A9B" w:rsidTr="00B31A9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контроля, выявление и пресечение коррупционных проявлений в ходе процессов,  связанных с предоставлением и продажей земельных участков, реализацией недвижимого муниципального имущества, сдачей помещений в аренду</w:t>
            </w:r>
            <w:r>
              <w:rPr>
                <w:lang w:eastAsia="en-US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противодействию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коррупции</w:t>
            </w:r>
          </w:p>
          <w:p w:rsidR="00B31A9B" w:rsidRDefault="00B31A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B31A9B" w:rsidRDefault="00B31A9B" w:rsidP="00B31A9B">
      <w:pPr>
        <w:ind w:left="5954"/>
      </w:pPr>
    </w:p>
    <w:p w:rsidR="00B31A9B" w:rsidRDefault="00B31A9B" w:rsidP="00B31A9B"/>
    <w:p w:rsidR="00B31A9B" w:rsidRDefault="00B31A9B" w:rsidP="00B31A9B"/>
    <w:p w:rsidR="00B31A9B" w:rsidRDefault="00B31A9B" w:rsidP="00B31A9B"/>
    <w:p w:rsidR="00B31A9B" w:rsidRDefault="00B31A9B" w:rsidP="00B31A9B">
      <w:pPr>
        <w:ind w:left="5954"/>
      </w:pPr>
      <w:r>
        <w:t>Приложение 2</w:t>
      </w:r>
    </w:p>
    <w:p w:rsidR="00B31A9B" w:rsidRDefault="00B31A9B" w:rsidP="00B31A9B">
      <w:r>
        <w:lastRenderedPageBreak/>
        <w:t xml:space="preserve">                                                                                                  к постановлению администрации</w:t>
      </w:r>
    </w:p>
    <w:p w:rsidR="00B31A9B" w:rsidRDefault="00B31A9B" w:rsidP="00B31A9B">
      <w:r>
        <w:t xml:space="preserve">                                                                                                 Идринского сельсовета </w:t>
      </w:r>
    </w:p>
    <w:p w:rsidR="00B31A9B" w:rsidRDefault="00B31A9B" w:rsidP="00B31A9B">
      <w:r>
        <w:t xml:space="preserve">                                                                                                 от 27.09.2021  № 115-п   </w:t>
      </w:r>
    </w:p>
    <w:p w:rsidR="00B31A9B" w:rsidRDefault="00B31A9B" w:rsidP="00B31A9B">
      <w:pPr>
        <w:jc w:val="right"/>
        <w:rPr>
          <w:sz w:val="28"/>
          <w:szCs w:val="28"/>
        </w:rPr>
      </w:pP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B31A9B" w:rsidRDefault="00B31A9B" w:rsidP="00B31A9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и противодействию коррупции в администрации Идринского сельсовета</w:t>
      </w:r>
    </w:p>
    <w:p w:rsidR="00B31A9B" w:rsidRDefault="00B31A9B" w:rsidP="00B31A9B">
      <w:pPr>
        <w:jc w:val="center"/>
        <w:rPr>
          <w:sz w:val="28"/>
          <w:szCs w:val="28"/>
        </w:rPr>
      </w:pPr>
    </w:p>
    <w:p w:rsidR="00B31A9B" w:rsidRDefault="00B31A9B" w:rsidP="00B31A9B">
      <w:pPr>
        <w:jc w:val="center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Гизатуллин Сергей Шамиливич  - глава администрации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Суевалов Василий Михайлович  –  председатель Идринского  сельского Совета    депутатов 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Ирикаева Татьяна Владимировна- ведущий специалист-юрист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Вопилова Ольга Васильевна  - заместитель главы  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Авилова Галина Андреевна  - главный бухгалтер администрации Идринского сельсовета </w:t>
      </w: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ind w:left="5954"/>
      </w:pPr>
      <w:r>
        <w:t>Приложение 3</w:t>
      </w:r>
    </w:p>
    <w:p w:rsidR="00B31A9B" w:rsidRDefault="00B31A9B" w:rsidP="00B31A9B">
      <w:r>
        <w:lastRenderedPageBreak/>
        <w:t xml:space="preserve">                                                                                                  к постановлению администрации</w:t>
      </w:r>
    </w:p>
    <w:p w:rsidR="00B31A9B" w:rsidRDefault="00B31A9B" w:rsidP="00B31A9B">
      <w:r>
        <w:t xml:space="preserve">                                                                                                 Идринского сельсовета </w:t>
      </w:r>
    </w:p>
    <w:p w:rsidR="00B31A9B" w:rsidRDefault="00B31A9B" w:rsidP="00B31A9B">
      <w:r>
        <w:t xml:space="preserve">                                                                                                 от 27.09.2021  № 115-п  </w:t>
      </w:r>
    </w:p>
    <w:p w:rsidR="00B31A9B" w:rsidRDefault="00B31A9B" w:rsidP="00B31A9B">
      <w:pPr>
        <w:ind w:left="5529"/>
        <w:rPr>
          <w:sz w:val="28"/>
          <w:szCs w:val="28"/>
        </w:rPr>
      </w:pP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31A9B" w:rsidRDefault="00B31A9B" w:rsidP="00B31A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Комиссии по предупреждению и противодействию коррупции в администрации Идринского сельсовета</w:t>
      </w:r>
    </w:p>
    <w:p w:rsidR="00B31A9B" w:rsidRDefault="00B31A9B" w:rsidP="00B31A9B">
      <w:pPr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Общие положения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предупреждению и противодействию коррупции в администрации Идринского сельсовета  (далее - Комиссия) является постоянно действующим совещательным органом, образованным в целях содействия администрации Идринского сельсовета  в вопросах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иными законами и нормативными правовыми актами Идринского  района  и администрации Идринского сельсовета, а также настоящим Положением.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Для целей настоящего Положения используются следующие понятия: антикоррупционная политика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коррупции; антикоррупционной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антикоррупционной мониторинг -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</w:t>
      </w:r>
      <w:r>
        <w:rPr>
          <w:sz w:val="28"/>
          <w:szCs w:val="28"/>
        </w:rPr>
        <w:lastRenderedPageBreak/>
        <w:t>эффективности антикоррупционных мероприятий в муниципальном образовании.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 Комиссии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 участие в разработке и реализации муниципальной антикоррупционной политики в администрации Идринского сельсовета,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следующие функции: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1) по реализации муниципальной антикоррупционной политики: 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администрации Идринского сельсовета ,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2) 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администрации Идринского сельсовета,  средств массовой информации, направленных 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 информации о возможном наличии признаков коррупции, организация экспертизы таких признаков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Права Комиссии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 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порядке необходимые материалы и информацию от общественных объединений, организаций независимо от форм собственности и должностных лиц;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для участия в работе Комиссии представителей организаций и общественных объединений (по согласованию) по вопросам деятельности Комиссии; формировать экспертную группу для проведения антикоррупционной экспертизы правовых актов.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деятельности Комиссии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5.1. Комиссия образуется постановлением администрации Идринского сельсовета 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5.2. Персональный состав Комиссии утверждается постановлением администрации Идринского сельсовета 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5.4. Комиссия осуществляет свою деятельность в соответствии с регламентом и планом работы Комиссии.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5.5.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5.6. Заседание Комиссии правомочно, если на нем присутствует более половины общего числа членов Комиссии.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5.7.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5.9. Решения Комиссии носят рекомендательный характер и оформляются</w:t>
      </w:r>
      <w:r>
        <w:rPr>
          <w:sz w:val="28"/>
          <w:szCs w:val="28"/>
        </w:rPr>
        <w:br/>
        <w:t>протоколом. В случае необходимости для выполнения решений Комиссии могут быть разработаны проекты нормативных правовых актов администрации Идринского сельсовета 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5.10. Руководство деятельностью Комиссии осуществляет председатель Комиссии.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утверждает регламент и план работы Комиссии;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ведет заседания Комиссии;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Комиссии;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принимает решение о передаче информации неконфиденциального характера по рассмотренным на заседании Комиссии вопросам в средства массовой информации для опубликования.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5.11. В отсутствие председателя Комиссии по решению председателя Комиссии его обязанности исполняет заместитель.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5.12. В состав Комиссии входит секретарь Комиссии.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проекта плана работы Комиссии;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формирует проект повестки дня заседания Комиссии;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работу по подготовке материалов к заседаниям Комиссии, а также проектов соответствующих решений;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ведет и оформляет протоколы заседания Комиссии;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протоколы заседания Комиссии председателю Комиссии для подписания;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 выполнения решений Комиссии;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выполнение поручений председателя Комиссии.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5.13. Члены Комиссии при рассмотрении на заседании Комиссии вопросов обладают равными правами.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5.14.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p w:rsidR="00B31A9B" w:rsidRDefault="00B31A9B" w:rsidP="00B31A9B">
      <w:pPr>
        <w:jc w:val="both"/>
        <w:rPr>
          <w:sz w:val="28"/>
          <w:szCs w:val="28"/>
        </w:rPr>
      </w:pPr>
      <w:r>
        <w:rPr>
          <w:sz w:val="28"/>
          <w:szCs w:val="28"/>
        </w:rPr>
        <w:t>5.15.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B31A9B" w:rsidRDefault="00B31A9B" w:rsidP="00B31A9B">
      <w:pPr>
        <w:jc w:val="both"/>
        <w:rPr>
          <w:sz w:val="28"/>
          <w:szCs w:val="28"/>
        </w:rPr>
      </w:pPr>
    </w:p>
    <w:p w:rsidR="00B31A9B" w:rsidRDefault="00B31A9B" w:rsidP="00B31A9B">
      <w:pPr>
        <w:jc w:val="both"/>
      </w:pPr>
    </w:p>
    <w:p w:rsidR="00B31A9B" w:rsidRDefault="00B31A9B" w:rsidP="00B31A9B">
      <w:pPr>
        <w:jc w:val="both"/>
      </w:pPr>
    </w:p>
    <w:p w:rsidR="00B31A9B" w:rsidRDefault="00B31A9B" w:rsidP="00B31A9B"/>
    <w:p w:rsidR="00B31A9B" w:rsidRDefault="00B31A9B" w:rsidP="00B31A9B"/>
    <w:p w:rsidR="00B31A9B" w:rsidRDefault="00B31A9B" w:rsidP="00B31A9B"/>
    <w:p w:rsidR="00B31A9B" w:rsidRDefault="00B31A9B" w:rsidP="00B31A9B"/>
    <w:p w:rsidR="00B31A9B" w:rsidRDefault="00B31A9B" w:rsidP="00B31A9B"/>
    <w:p w:rsidR="00DA4F0B" w:rsidRDefault="00DA4F0B">
      <w:bookmarkStart w:id="0" w:name="_GoBack"/>
      <w:bookmarkEnd w:id="0"/>
    </w:p>
    <w:sectPr w:rsidR="00DA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40"/>
    <w:rsid w:val="00B31A9B"/>
    <w:rsid w:val="00CA3540"/>
    <w:rsid w:val="00D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31A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B31A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31A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B31A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3152</Words>
  <Characters>17968</Characters>
  <Application>Microsoft Office Word</Application>
  <DocSecurity>0</DocSecurity>
  <Lines>149</Lines>
  <Paragraphs>42</Paragraphs>
  <ScaleCrop>false</ScaleCrop>
  <Company/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2021-09-28T01:07:00Z</dcterms:created>
  <dcterms:modified xsi:type="dcterms:W3CDTF">2021-09-28T01:07:00Z</dcterms:modified>
</cp:coreProperties>
</file>