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5C" w:rsidRDefault="0069275C" w:rsidP="00692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КРАСНОЯРСКИЙ КРАЙ</w:t>
      </w:r>
      <w:r>
        <w:rPr>
          <w:rFonts w:ascii="Times New Roman" w:hAnsi="Times New Roman" w:cs="Times New Roman"/>
          <w:sz w:val="28"/>
          <w:szCs w:val="28"/>
        </w:rPr>
        <w:br/>
        <w:t>АДМИНИСТРАЦИЯ ИДРИНСКОГО СЕЛЬСОВЕТА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ПОСТАНОВЛЕНИЕ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69275C" w:rsidRDefault="0069275C" w:rsidP="006927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20.05.2013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с.Идринское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№ 117-п</w:t>
      </w:r>
    </w:p>
    <w:p w:rsidR="0069275C" w:rsidRDefault="0069275C" w:rsidP="006927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275C" w:rsidRDefault="0069275C" w:rsidP="006927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275C" w:rsidRDefault="0069275C" w:rsidP="006927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275C" w:rsidRDefault="0069275C" w:rsidP="006927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порядков установления и использования полос отвода          и придорожных полос автомобильных дорог местного значения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69275C" w:rsidRDefault="0069275C" w:rsidP="0069275C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</w:p>
    <w:p w:rsidR="0069275C" w:rsidRDefault="0069275C" w:rsidP="006927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tabs>
          <w:tab w:val="left" w:pos="6946"/>
        </w:tabs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5 статьи 25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9 статьи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от 06.10.2003 № 131-ФЗ «Об общих принципах организации местного самоуправления    в    Российской    Федерации»,  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7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ПОСТАНОВИЛА:                       </w:t>
      </w:r>
    </w:p>
    <w:p w:rsidR="0069275C" w:rsidRDefault="0069275C" w:rsidP="0069275C">
      <w:pPr>
        <w:pStyle w:val="ConsPlusNormal"/>
        <w:tabs>
          <w:tab w:val="left" w:pos="6946"/>
        </w:tabs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 </w:t>
      </w:r>
      <w:hyperlink r:id="rId8" w:anchor="Par3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установления   и   использования   полос  отвода </w:t>
      </w:r>
    </w:p>
    <w:p w:rsidR="0069275C" w:rsidRDefault="0069275C" w:rsidP="0069275C">
      <w:pPr>
        <w:pStyle w:val="ConsPlusNormal"/>
        <w:tabs>
          <w:tab w:val="left" w:pos="6946"/>
        </w:tabs>
        <w:ind w:right="-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(приложение № 1).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69275C" w:rsidTr="0069275C">
        <w:tc>
          <w:tcPr>
            <w:tcW w:w="5070" w:type="dxa"/>
            <w:hideMark/>
          </w:tcPr>
          <w:p w:rsidR="0069275C" w:rsidRDefault="0069275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9275C" w:rsidTr="0069275C">
        <w:tc>
          <w:tcPr>
            <w:tcW w:w="5070" w:type="dxa"/>
            <w:hideMark/>
          </w:tcPr>
          <w:p w:rsidR="0069275C" w:rsidRDefault="0069275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  </w:t>
      </w:r>
      <w:hyperlink r:id="rId9" w:anchor="Par6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установления   и   использования   придорожных полос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(приложение № 2). </w:t>
      </w:r>
    </w:p>
    <w:tbl>
      <w:tblPr>
        <w:tblW w:w="603" w:type="dxa"/>
        <w:tblLook w:val="04A0" w:firstRow="1" w:lastRow="0" w:firstColumn="1" w:lastColumn="0" w:noHBand="0" w:noVBand="1"/>
      </w:tblPr>
      <w:tblGrid>
        <w:gridCol w:w="603"/>
      </w:tblGrid>
      <w:tr w:rsidR="0069275C" w:rsidTr="0069275C">
        <w:tc>
          <w:tcPr>
            <w:tcW w:w="603" w:type="dxa"/>
            <w:hideMark/>
          </w:tcPr>
          <w:p w:rsidR="0069275C" w:rsidRDefault="0069275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9275C" w:rsidTr="0069275C">
        <w:tc>
          <w:tcPr>
            <w:tcW w:w="603" w:type="dxa"/>
          </w:tcPr>
          <w:p w:rsidR="0069275C" w:rsidRDefault="006927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                         его официального опубликования.</w:t>
      </w:r>
    </w:p>
    <w:p w:rsidR="0069275C" w:rsidRDefault="0069275C" w:rsidP="006927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9275C" w:rsidRDefault="0069275C" w:rsidP="0069275C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В.В.Славский</w:t>
      </w:r>
      <w:proofErr w:type="spellEnd"/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spacing w:after="0" w:line="240" w:lineRule="auto"/>
        <w:rPr>
          <w:rFonts w:ascii="Times New Roman" w:hAnsi="Times New Roman"/>
          <w:sz w:val="28"/>
          <w:szCs w:val="28"/>
        </w:rPr>
        <w:sectPr w:rsidR="0069275C">
          <w:pgSz w:w="11906" w:h="16838"/>
          <w:pgMar w:top="1134" w:right="850" w:bottom="1134" w:left="1701" w:header="720" w:footer="720" w:gutter="0"/>
          <w:cols w:space="720"/>
        </w:sectPr>
      </w:pPr>
    </w:p>
    <w:p w:rsidR="0069275C" w:rsidRDefault="0069275C" w:rsidP="0069275C">
      <w:pPr>
        <w:pStyle w:val="ConsPlusNormal"/>
        <w:tabs>
          <w:tab w:val="left" w:pos="5103"/>
          <w:tab w:val="left" w:pos="5245"/>
          <w:tab w:val="left" w:pos="5387"/>
        </w:tabs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 1                         </w:t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9275C" w:rsidTr="0069275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75C" w:rsidRDefault="0069275C">
            <w:pPr>
              <w:pStyle w:val="ConsPlusNorma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9275C" w:rsidRDefault="0069275C">
            <w:pPr>
              <w:pStyle w:val="ConsPlusNorma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69275C" w:rsidRDefault="0069275C">
            <w:pPr>
              <w:pStyle w:val="ConsPlusNorma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20.05.2013 № 117-п</w:t>
            </w:r>
          </w:p>
        </w:tc>
      </w:tr>
    </w:tbl>
    <w:p w:rsidR="0069275C" w:rsidRDefault="0069275C" w:rsidP="0069275C">
      <w:pPr>
        <w:pStyle w:val="ConsPlusNormal"/>
        <w:tabs>
          <w:tab w:val="left" w:pos="4962"/>
          <w:tab w:val="left" w:pos="5245"/>
        </w:tabs>
        <w:ind w:left="2832" w:right="-1" w:firstLine="708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tabs>
          <w:tab w:val="left" w:pos="4962"/>
          <w:tab w:val="left" w:pos="5245"/>
        </w:tabs>
        <w:ind w:left="2832" w:right="-1" w:firstLine="708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tabs>
          <w:tab w:val="left" w:pos="4962"/>
          <w:tab w:val="left" w:pos="5245"/>
        </w:tabs>
        <w:ind w:left="2832" w:right="-1" w:firstLine="708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9275C" w:rsidRDefault="0069275C" w:rsidP="006927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установления и использования полос отвода автомобильных дорог </w:t>
      </w:r>
    </w:p>
    <w:p w:rsidR="0069275C" w:rsidRDefault="0069275C" w:rsidP="006927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местного значения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69275C" w:rsidRDefault="0069275C" w:rsidP="006927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275C" w:rsidRDefault="0069275C" w:rsidP="006927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установления и использования полос отвода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</w:t>
      </w:r>
      <w:hyperlink r:id="rId1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25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08.11.2007 № 257-ФЗ «Об автомобильных дорога и дорожной деятельности в Российской Федерации и о внесении изменений  в отдельные законодательные акты Российской Федерации» с учетом требований земельного законодательства Российской Федерации и регулирует механизм установления и использования полос отвода автомобильных дорог местного значения, относящихся к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bookmarkStart w:id="1" w:name="Par36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под полосой отвода автомобильной дороги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9275C" w:rsidRDefault="0069275C" w:rsidP="0069275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автомобильные дороги) понимается совокупность земельных участков, предоставленных в установленном порядке для размещения конструктивных элементов автомобильной дороги, дорожных сооружений, на которых также располагаются или могут располагаться объекты дорожного сервиса (далее – полоса отвода).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земельных участков, образующих полосу отвода автомобильных дорог, осуществляется на основании документации                      по планировке территории.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полос отвода автомобильных дорог определяются с учетом утверждаемых Правительством Российской Федерации норм отвода земель для размещения автомобильных дорог.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Приобретение и прекращение прав на земельные участки, образующие полосы отвода автомобильных дорог, отнесение указанных земельных участков к соответствующей категории земель осуществляется в порядке, установленном гражданским и земельным законодательством Российской Федерации.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Оформление в установленном порядке правоустанавливающих документов на земельные участки, необходимые для размещения полосы отвода автомобильной дороги в случае ее строительства (реконструкции) либо для установления границ полосы отвода существующей автомобильной дороги, обеспечивается организацией, за которой закреплены автомобильные дороги на вещном праве (далее – владелец).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Земельные участки, образующие полосы отвода автомобильных дорог, подлежат в установленном порядке постановке на государственный кадастровый учет по заявлению владельца автомобильной дороги.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границах полос отвода автомобильных дорог могут размещаться объекты дорожного сервиса и рекламные конструкции. Их размещение осуществляется в соответствии с документацией по планировке территории      и требованиями технических регламентов.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и эксплуатация рекламной конструкции осуществляется                 ее владельцем на условиях частного сервитута.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Присоединение объектов дорожного сервиса к автомобильным дорогам осуществляется владельцем автомобильной дороги за плату, рассчитанную исходя из установленных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9275C" w:rsidRDefault="0069275C" w:rsidP="0069275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стоимости и объема услуг, оказываемых по договору о присоединении соответствующего объекта дорожного сервиса к соответствующей автомобильной дороге.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договоров о присоединении объектов дорожного сервиса, установка и эксплуатация рекламных конструкций в границах полос отвода автомобильных дорог допускается в случае, если при выборе места размещения объектов дорожного сервиса и рекламных конструкций учтена возможность реконструкции автомобильной дороги.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границах полос отвода автомобильных дорог, в случае если                     их размещение за границами полос отвода по условиям рельефа местности затруднительно или нецелесообразно либо если такое размещение                         не потребует переустройства объектов в случае реконструкции автомобильной дороги, могут размещаться: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транспортные и инженерные коммуникации, линии электропередачи, линии связи, объекты трубопроводного и железнодорожного транспорта,               а также иные сооружения и объекты, которые примыкают к автомобильным дорогам или пересекают их;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r>
        <w:rPr>
          <w:rFonts w:ascii="Times New Roman" w:hAnsi="Times New Roman" w:cs="Times New Roman"/>
          <w:sz w:val="28"/>
          <w:szCs w:val="28"/>
        </w:rPr>
        <w:t>2) подъезды, съезды и примыкания к объектам, расположенным вне полос отвода автомобильных дорог и требующим доступа к ним.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размещения указанных объектов и их эксплуатации в границах полос отвода автомобильных дорог определяются договорами, заключаемыми владельцами этих объектов с владельцами автомобильных дорог.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Пользования земельными участками, занимаемыми такими объектами, осуществляется на основании публичных сервитутов. 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размещения объектов, указанных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11" w:anchor="Par4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пунктах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anchor="Par52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границах полос отвода автомобильных дорог с нарушением требований законодательства по требованию владельца автомобильной дороги, лица, осуществляющие размещение таких объектов, обязаны за свой счет и в сроки, установленные владельцем автомобильной дороги, осуществить снос (ликвидацию) указанных объектов и привести автомобильные дороги в первоначальное состояние. В случае отказа                  от исполнения указанных требований владелец автомобильной дороги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выполняет работы по сносу (ликвидации) названных объектов и приведению автомобильной дороги в первоначальное состояние с последующей компенсацией затрат за счет лиц, виновных в незаконном размещении указанных объектов, в соответствии с законодательством Российской Федерации.</w:t>
      </w: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ar52"/>
      <w:bookmarkEnd w:id="3"/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spacing w:after="0" w:line="240" w:lineRule="auto"/>
        <w:rPr>
          <w:rFonts w:ascii="Times New Roman" w:hAnsi="Times New Roman"/>
          <w:sz w:val="28"/>
          <w:szCs w:val="28"/>
        </w:rPr>
        <w:sectPr w:rsidR="0069275C">
          <w:pgSz w:w="11906" w:h="16838"/>
          <w:pgMar w:top="1134" w:right="850" w:bottom="1134" w:left="1701" w:header="720" w:footer="720" w:gutter="0"/>
          <w:pgNumType w:start="1"/>
          <w:cols w:space="720"/>
        </w:sectPr>
      </w:pPr>
    </w:p>
    <w:p w:rsidR="0069275C" w:rsidRDefault="0069275C" w:rsidP="0069275C">
      <w:pPr>
        <w:pStyle w:val="ConsPlusNormal"/>
        <w:tabs>
          <w:tab w:val="left" w:pos="5103"/>
          <w:tab w:val="left" w:pos="5245"/>
          <w:tab w:val="left" w:pos="5387"/>
        </w:tabs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 2                         </w:t>
      </w:r>
    </w:p>
    <w:tbl>
      <w:tblPr>
        <w:tblW w:w="0" w:type="auto"/>
        <w:tblInd w:w="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9275C" w:rsidTr="0069275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75C" w:rsidRDefault="0069275C">
            <w:pPr>
              <w:pStyle w:val="ConsPlusNorma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9275C" w:rsidRDefault="0069275C">
            <w:pPr>
              <w:pStyle w:val="ConsPlusNorma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69275C" w:rsidRDefault="0069275C">
            <w:pPr>
              <w:pStyle w:val="ConsPlusNorma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20.05.2013  № 117-п</w:t>
            </w:r>
          </w:p>
        </w:tc>
      </w:tr>
    </w:tbl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hyperlink r:id="rId13" w:anchor="Par66" w:history="1">
        <w:r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Порядок</w:t>
        </w:r>
      </w:hyperlink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 и использования придорожных полос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установления и использования придорожных полос автомобильных дорог местного значения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– Порядок) разработан в соответствии с Федеральным </w:t>
      </w:r>
      <w:hyperlink r:id="rId1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  с учетом требований земельного законодательства Российской Федерации   и регулирует механизм установления и использования придорожных полос автомобильных дорог местного значения, относящихся к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bookmarkStart w:id="4" w:name="Par66"/>
      <w:bookmarkEnd w:id="4"/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под придорожной полосой автомобильной дороги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9275C" w:rsidRDefault="0069275C" w:rsidP="0069275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автомобильные дороги) понимаются территории, 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 (далее – придорожная полоса).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 режим использования земель в границах придорожных полос предусматривает ряд ограничений при осуществлении хозяйственной деятельности в границах этих полос для создания нормальных условий эксплуатации автомобильных дорог и их сохранности, обеспечения требований безопасности дорожного движения и безопасности населения.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Использование земель в границах придорожных полос автомобильных дорог определяется на основе проектной документации, требований, стандартов, норм строительства и содержания автомобильных дорог, безопасности дорожного движения, иных требований, установленных законами и изданными в соответствии с ними нормативными правовыми актами Российской Федерации, Красноярского края,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а также настоящим Порядком.</w:t>
      </w:r>
    </w:p>
    <w:p w:rsidR="0069275C" w:rsidRDefault="0069275C" w:rsidP="0069275C">
      <w:pPr>
        <w:pStyle w:val="ConsPlusNormal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  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Ширина придорожных полос автомобильных дорог определяется                 в зависимости от категории автомобильной дороги, с учетом перспектив               их развития.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каждой придорожной полосы устанавливается в размере: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семидесяти пяти метров – для автомобильных дорог первой и второй категорий;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пятидесяти метров – для автомобильных дорог третьей и четвертой категорий;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двадцати пяти метров – для автомобильных дорог пятой категории;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Решение об установлении границ придорожных полос автомобильных дорог принимается уполномоченным органом исполнительной власти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– уполномоченный орган).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семи дней со дня принятия решения об установлении границ придорожных полос автомобильных дорог                и (или) о внесении изменений в эти границы направляет копию решения               в орган местного самоуправления, в отношении территорий которых принято указанное решение.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местного самоуправления в месячный срок со дня поступления копии решения об установлении границ придорожных полос автомобильной дороги обязан уведомить собственников земельных участков, землепользователей, землевладельцев и арендаторов земельных участков, находящихся в границах придорожных полос автомобильной дороги,                об ограничении в обороте и особом режиме использования этих земельных участков.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 в границах придорожных полос у их собственников, землевладельцев, землепользователей и арендаторов не изымаются.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осуществляющие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согласия                          в письменной форме владельца автомобильной дороги, обязаны                          по требованию владельца автомобильной дороги прекратить производство работ, осуществить снос незаконно возведенных объектов. В случае отказа  от исполнения указанных требований владелец автомобильной дороги вправе обратиться в суд с иском о принудительном сносе указанных объектов.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Пользователям автомобильными дорогами и иным лицам, осуществляющим использование автомобильных дорог в границах придорожной полосы, за исключением случаев, связанных с производством работ в целях обеспечения безопасности дорожного движения,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строительства, реконструкции, капитального ремонта, ремонта и содержания автомобильной дороги, запрещается: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складирование материалов, оборудования, размещение механизмов, машин и другого имущества, создающего угрозу безопасности дорожного движения;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установка памятников и иных символов памяти погибшим в дорожно-транспортных происшествиях;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установка рекламных конструкций, не соответствующих требованиям технического регламента и нормативных правовых актов по безопасности движения транспорта, а также информационных щитов и плакатов,                       не имеющих отношения к безопасности дорожного движения.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bookmarkStart w:id="5" w:name="Par87"/>
      <w:bookmarkEnd w:id="5"/>
      <w:r>
        <w:rPr>
          <w:rFonts w:ascii="Times New Roman" w:hAnsi="Times New Roman" w:cs="Times New Roman"/>
          <w:sz w:val="28"/>
          <w:szCs w:val="28"/>
        </w:rPr>
        <w:t>8. Размещение в границах придорожных полос объектов капитального строительства, объектов дорожного сервиса, рекламных конструкций, информационных щитов и указателей разрешается при соблюдении следующих условий: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указанные объекты не должны ухудшать видимость на автомобильной дороге и другие условия безопасности дорожного движения и эксплуатации этой автомобильной дороги и расположенных на ней сооружений, размещаться на аварийно-опасных участках, а также создавать угрозу безопасности населения;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выбор места размещения объектов должен осуществляться с учетом возможной реконструкции автомобильной дороги и минимального расстояния между объектами, установленного нормативными правовыми актами, стандартами и техническими нормами;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размещение, проектирование и строительство объектов должно производиться с учетом требований стандартов и технических норм безопасности дорожного движения, экологической безопасности, строительства и эксплуатации автомобильных дорог.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Решение о размещении в границах придорожных полос автомобильных дорог объектов дорожного сервиса, рекламных щитов, инженерных коммуникаций и иных зданий и сооружений, также в случае, если для размещения в границах придорожных полос автомобильных дорог объектов дорожного сервиса, рекламных щитов, инженерных коммуникаций и иных зданий и сооружений требуется выдача разрешения на строительство, выдаваемых в соответствии с Градостроительным </w:t>
      </w:r>
      <w:hyperlink r:id="rId1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РФ, принимается органами местного самоуправления при наличии письменного согласия владельца автомобильной дороги.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Размещение объектов дорожного сервиса в границах придорожных полос должно производиться в соответствии с документацией по планировке территории и требованиями технических регламентов.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места размещения объектов дорожного сервиса должен производиться при минимальном числе примыканий и подъездов, необходимых для обеспечения доступа к ним с автомобильной дороги.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дорожного сервиса должны быть обустроены стоянками                   и местами остановки транспортных средств, подъездами, съездами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и примыканиями, обеспечивающими доступ к ним с автомобильных дорог. 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                 в целях обеспечения безопасности дорожного движения.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и содержание объектов дорожного сервиса и иных объектов в границах придорожных полос, включая площадки для стоянки          и остановки транспортных средств, подъезды и съезды к ним, осуществляется за счет средств их владельцев.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Размещение инженерных коммуникаций в границах придорожных полос допускается в случаях, если: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размещение инженерных коммуникаций за границами придорожных полос по условиям рельефа затруднительно или нецелесообразно;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размещение коммуникаций не требует их переустройства в случае реконструкции автомобильной дороги.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пересечения автомобильных дорог воздушными линиями связи и линиями электропередачи расстояние от основания каждой из опор этих линий до бровки земляного полотна автомобильной дороги должно быть                 не менее высоты опоры плюс 5 метров, но во всех случаях не менее 25 метров.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договорах или решениях о предоставлении земельных участков для размещения объектов капитального строительства, объектов, предназначенных для осуществления дорожной деятельности, объектов дорожного сервиса, рекламных конструкций, информационных щитов           и указателей в границах придорожных полос должны предусматриваться обязательства владельцев и собственников этих объектов осуществить                за свой счет их снос или перенос в случае, если эти объекты создадут препятствия для нормальной эксплуатации автомобильных дорог при их реконструкции или будут ухудшать условия движения по ним.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Размещение в границах придорожных полос рекламных конструкций допускается при наличии согласия в письменной форме владельца автомобильной дороги.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письменного согласия владельца автомобильной дороги физическое или юридическое лицо, имеющее намерение разместить рекламную конструкцию, информационный щит или указатель в границах придорожной полосы автомобильной дороги, должно представить: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о согласовании;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карту-схему предполагаемого места размещения рекламной конструкции, информационного щита или указателя с привязкой                             к ближайшему километровому столбу или капитальному сооружению                     и привязкой по высоте к поверхности проезжей части автомобильной дороги;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чертеж несущей конструкции и фундамента рекламной конструкции, информационных щитов или указателей с узлами крепления;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bookmarkStart w:id="6" w:name="Par106"/>
      <w:bookmarkEnd w:id="6"/>
      <w:r>
        <w:rPr>
          <w:rFonts w:ascii="Times New Roman" w:hAnsi="Times New Roman" w:cs="Times New Roman"/>
          <w:sz w:val="28"/>
          <w:szCs w:val="28"/>
        </w:rPr>
        <w:t>4) схему рекламной конструкции, информационных щитов                          или указателей в цвете с указанием размеров предлагаемых подписей;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схему расположения осветительных устройств с указанием параметров источников освещения, а также схему подводки электроэнергии;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световой режим работы рекламной конструкции, информационных щитов или указателей, параметры световых и осветительных устройств;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сведения о производстве работ по устройству рекламной конструкции, информационных щитов или указателей, включая сведения о необходимости занятия части автомобильной дороги и необходимости временного закрытия или ограничения движения;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информацию о возможных звуковых сигналах, издаваемых рекламой, и их мощности;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предполагаемый срок размещения рекламной конструкции, информационных щитов или указателей.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на размещение рекламной конструкции, информационных щитов или указателей в границах придорожной полосы выдается на срок              не более двух лет. По истечении указанного срока заявитель вправе обратиться за продлением срока согласования еще на такой же срок.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согласие или мотивированный отказ владельца автомобильной дороги направляется заявителю не позднее тридцати дней           со дня поступления заявления.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Для получения письменного согласия владельца автомобильной дороги на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 заинтересованное лицо направляет владельцу автомобильной дороги заявление с приложением к нему схемы предполагаемого места размещения объекта с привязкой к ближайшему километровому знаку и бровке земляного полотна автомобильной дороги.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согласие или мотивированный отказ владельца автомобильной дороги направляется заявителю не позднее тридцати дней             со дня поступления заявления.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течение месяца со дня получения согласия владелец объекта дорожного сервиса заключает договор о присоединении объекта дорожного сервиса к автомобильной дороге с ее владельцем.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Владелец объекта обязан разработать и согласовать с владельцем автомобильной дороги мероприятия по обеспечению безопасности дорожного движения в соответствии с нормативными правовыми актами, техническими регламентами и договором о присоединении объекта дорожного сервиса.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Все затраты по благоустройству пересечений и примыканий, включая расходы на дополнительные работы, связанные с обеспечением безопасности движения, водоотвода и с выполнением других требований, установленных нормативами, несет владелец объекта.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Собственники, землевладельцы, землепользователи и арендаторы земельных участков, расположенных в границах придорожных полос автомобильных дорог, имеют право: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осуществлять хозяйственную деятельность на указанных земельных участках с учетом ограничений, установленных законодательством;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возводить на предоставленных им земельных участках объекты, разрешенные законодательством;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получать информацию о проведении ремонта или реконструкции автомобильных дорог.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Собственники, землевладельцы, землепользователи и арендаторы земельных участков, расположенных в границах придорожных полос автомобильных дорог, обязаны: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соблюдать правила охраны и режим использования земель в границах придорожных полос, а также нормы санитарной и экологической безопасности;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допускать нанесения вреда автомобильным дорогам                                    и расположенным на них сооружениям, соблюдать условия эксплуатации автомобильных дорог и безопасности дорожного движения;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обеспечивать допуск на принадлежащие им земельные участки представителей, уполномоченных осуществлять контроль за использованием земель, а также своевременно исполнять выданные им предписания;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случаях, предусмотренных </w:t>
      </w:r>
      <w:hyperlink r:id="rId16" w:anchor="Par8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пунктами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anchor="Par10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осуществлять снос и перенос возведенных на земельных участках зданий                 и сооружений;</w:t>
      </w:r>
    </w:p>
    <w:p w:rsidR="0069275C" w:rsidRDefault="0069275C" w:rsidP="0069275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после завершения строительства, установки объекта дорожного сервиса в границах придорожной полосы ввести его в эксплуатацию                      в установленном законодательством порядке.</w:t>
      </w:r>
    </w:p>
    <w:p w:rsidR="00DA59ED" w:rsidRDefault="00DA59ED"/>
    <w:sectPr w:rsidR="00DA59ED" w:rsidSect="00DA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5C"/>
    <w:rsid w:val="0069275C"/>
    <w:rsid w:val="00797CB4"/>
    <w:rsid w:val="00DA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75C"/>
    <w:rPr>
      <w:color w:val="0000FF"/>
      <w:u w:val="single"/>
    </w:rPr>
  </w:style>
  <w:style w:type="paragraph" w:customStyle="1" w:styleId="ConsPlusNormal">
    <w:name w:val="ConsPlusNormal"/>
    <w:rsid w:val="0069275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69275C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75C"/>
    <w:rPr>
      <w:color w:val="0000FF"/>
      <w:u w:val="single"/>
    </w:rPr>
  </w:style>
  <w:style w:type="paragraph" w:customStyle="1" w:styleId="ConsPlusNormal">
    <w:name w:val="ConsPlusNormal"/>
    <w:rsid w:val="0069275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69275C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2;&#1086;&#1080;%20&#1076;&#1086;&#1082;&#1091;&#1084;&#1077;&#1085;&#1090;&#1099;\&#1085;&#1086;&#1088;&#1084;.&#1072;&#1082;&#1090;&#1099;%20&#1087;&#1086;%20&#1076;&#1086;&#1088;&#1086;&#1075;&#1072;&#1084;\&#1087;&#1086;&#1088;&#1103;&#1076;&#1086;&#1082;%20&#1080;&#1089;&#1087;&#1086;&#1083;&#1100;&#1079;&#1086;&#1074;&#1072;&#1085;&#1080;&#1103;%20&#1087;&#1086;&#1083;&#1086;&#1089;%20&#1086;&#1090;&#1074;&#1086;&#1076;&#1072;\&#1087;&#1086;&#1089;&#1090;&#1072;&#1085;&#1086;&#1074;&#1083;&#1077;&#1085;&#1080;&#1077;%20&#1087;&#1086;%20&#1091;&#1090;&#1074;%20&#1087;&#1086;&#1083;&#1086;&#1089;%20&#1086;&#1090;&#1074;&#1086;&#1076;&#1072;%202003.doc" TargetMode="External"/><Relationship Id="rId13" Type="http://schemas.openxmlformats.org/officeDocument/2006/relationships/hyperlink" Target="file:///C:\Documents%20and%20Settings\Admin\&#1052;&#1086;&#1080;%20&#1076;&#1086;&#1082;&#1091;&#1084;&#1077;&#1085;&#1090;&#1099;\&#1085;&#1086;&#1088;&#1084;.&#1072;&#1082;&#1090;&#1099;%20&#1087;&#1086;%20&#1076;&#1086;&#1088;&#1086;&#1075;&#1072;&#1084;\&#1087;&#1086;&#1088;&#1103;&#1076;&#1086;&#1082;%20&#1080;&#1089;&#1087;&#1086;&#1083;&#1100;&#1079;&#1086;&#1074;&#1072;&#1085;&#1080;&#1103;%20&#1087;&#1086;&#1083;&#1086;&#1089;%20&#1086;&#1090;&#1074;&#1086;&#1076;&#1072;\&#1087;&#1086;&#1089;&#1090;&#1072;&#1085;&#1086;&#1074;&#1083;&#1077;&#1085;&#1080;&#1077;%20&#1087;&#1086;%20&#1091;&#1090;&#1074;%20&#1087;&#1086;&#1083;&#1086;&#1089;%20&#1086;&#1090;&#1074;&#1086;&#1076;&#1072;%202003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B605B47B44D49A4A5E7383B96DFC4DAF739561FD1FE23CCD3176A10C1A170AC15E4AF5E4DCk9D" TargetMode="External"/><Relationship Id="rId12" Type="http://schemas.openxmlformats.org/officeDocument/2006/relationships/hyperlink" Target="file:///C:\Documents%20and%20Settings\Admin\&#1052;&#1086;&#1080;%20&#1076;&#1086;&#1082;&#1091;&#1084;&#1077;&#1085;&#1090;&#1099;\&#1085;&#1086;&#1088;&#1084;.&#1072;&#1082;&#1090;&#1099;%20&#1087;&#1086;%20&#1076;&#1086;&#1088;&#1086;&#1075;&#1072;&#1084;\&#1087;&#1086;&#1088;&#1103;&#1076;&#1086;&#1082;%20&#1080;&#1089;&#1087;&#1086;&#1083;&#1100;&#1079;&#1086;&#1074;&#1072;&#1085;&#1080;&#1103;%20&#1087;&#1086;&#1083;&#1086;&#1089;%20&#1086;&#1090;&#1074;&#1086;&#1076;&#1072;\&#1087;&#1086;&#1089;&#1090;&#1072;&#1085;&#1086;&#1074;&#1083;&#1077;&#1085;&#1080;&#1077;%20&#1087;&#1086;%20&#1091;&#1090;&#1074;%20&#1087;&#1086;&#1083;&#1086;&#1089;%20&#1086;&#1090;&#1074;&#1086;&#1076;&#1072;%202003.doc" TargetMode="External"/><Relationship Id="rId17" Type="http://schemas.openxmlformats.org/officeDocument/2006/relationships/hyperlink" Target="file:///C:\Documents%20and%20Settings\Admin\&#1052;&#1086;&#1080;%20&#1076;&#1086;&#1082;&#1091;&#1084;&#1077;&#1085;&#1090;&#1099;\&#1085;&#1086;&#1088;&#1084;.&#1072;&#1082;&#1090;&#1099;%20&#1087;&#1086;%20&#1076;&#1086;&#1088;&#1086;&#1075;&#1072;&#1084;\&#1087;&#1086;&#1088;&#1103;&#1076;&#1086;&#1082;%20&#1080;&#1089;&#1087;&#1086;&#1083;&#1100;&#1079;&#1086;&#1074;&#1072;&#1085;&#1080;&#1103;%20&#1087;&#1086;&#1083;&#1086;&#1089;%20&#1086;&#1090;&#1074;&#1086;&#1076;&#1072;\&#1087;&#1086;&#1089;&#1090;&#1072;&#1085;&#1086;&#1074;&#1083;&#1077;&#1085;&#1080;&#1077;%20&#1087;&#1086;%20&#1091;&#1090;&#1074;%20&#1087;&#1086;&#1083;&#1086;&#1089;%20&#1086;&#1090;&#1074;&#1086;&#1076;&#1072;%202003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Documents%20and%20Settings\Admin\&#1052;&#1086;&#1080;%20&#1076;&#1086;&#1082;&#1091;&#1084;&#1077;&#1085;&#1090;&#1099;\&#1085;&#1086;&#1088;&#1084;.&#1072;&#1082;&#1090;&#1099;%20&#1087;&#1086;%20&#1076;&#1086;&#1088;&#1086;&#1075;&#1072;&#1084;\&#1087;&#1086;&#1088;&#1103;&#1076;&#1086;&#1082;%20&#1080;&#1089;&#1087;&#1086;&#1083;&#1100;&#1079;&#1086;&#1074;&#1072;&#1085;&#1080;&#1103;%20&#1087;&#1086;&#1083;&#1086;&#1089;%20&#1086;&#1090;&#1074;&#1086;&#1076;&#1072;\&#1087;&#1086;&#1089;&#1090;&#1072;&#1085;&#1086;&#1074;&#1083;&#1077;&#1085;&#1080;&#1077;%20&#1087;&#1086;%20&#1091;&#1090;&#1074;%20&#1087;&#1086;&#1083;&#1086;&#1089;%20&#1086;&#1090;&#1074;&#1086;&#1076;&#1072;%202003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A0287DFAAE684314DAE13D31473E2AD6309F626C89034529FDE56C026DE86089C112mBG6E" TargetMode="External"/><Relationship Id="rId11" Type="http://schemas.openxmlformats.org/officeDocument/2006/relationships/hyperlink" Target="file:///C:\Documents%20and%20Settings\Admin\&#1052;&#1086;&#1080;%20&#1076;&#1086;&#1082;&#1091;&#1084;&#1077;&#1085;&#1090;&#1099;\&#1085;&#1086;&#1088;&#1084;.&#1072;&#1082;&#1090;&#1099;%20&#1087;&#1086;%20&#1076;&#1086;&#1088;&#1086;&#1075;&#1072;&#1084;\&#1087;&#1086;&#1088;&#1103;&#1076;&#1086;&#1082;%20&#1080;&#1089;&#1087;&#1086;&#1083;&#1100;&#1079;&#1086;&#1074;&#1072;&#1085;&#1080;&#1103;%20&#1087;&#1086;&#1083;&#1086;&#1089;%20&#1086;&#1090;&#1074;&#1086;&#1076;&#1072;\&#1087;&#1086;&#1089;&#1090;&#1072;&#1085;&#1086;&#1074;&#1083;&#1077;&#1085;&#1080;&#1077;%20&#1087;&#1086;%20&#1091;&#1090;&#1074;%20&#1087;&#1086;&#1083;&#1086;&#1089;%20&#1086;&#1090;&#1074;&#1086;&#1076;&#1072;%202003.doc" TargetMode="External"/><Relationship Id="rId5" Type="http://schemas.openxmlformats.org/officeDocument/2006/relationships/hyperlink" Target="consultantplus://offline/ref=B0A0287DFAAE684314DAE13D31473E2AD6309F626C89034529FDE56C026DE86089C112mBG7E" TargetMode="External"/><Relationship Id="rId15" Type="http://schemas.openxmlformats.org/officeDocument/2006/relationships/hyperlink" Target="consultantplus://offline/ref=B0A0287DFAAE684314DAE13D31473E2AD6319F696F8A034529FDE56C026DE86089C112B24228AF59m1G9E" TargetMode="External"/><Relationship Id="rId10" Type="http://schemas.openxmlformats.org/officeDocument/2006/relationships/hyperlink" Target="consultantplus://offline/ref=B0A0287DFAAE684314DAE13D31473E2AD6309F626C89034529FDE56C026DE86089C112mBG7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85;&#1086;&#1088;&#1084;.&#1072;&#1082;&#1090;&#1099;%20&#1087;&#1086;%20&#1076;&#1086;&#1088;&#1086;&#1075;&#1072;&#1084;\&#1087;&#1086;&#1088;&#1103;&#1076;&#1086;&#1082;%20&#1080;&#1089;&#1087;&#1086;&#1083;&#1100;&#1079;&#1086;&#1074;&#1072;&#1085;&#1080;&#1103;%20&#1087;&#1086;&#1083;&#1086;&#1089;%20&#1086;&#1090;&#1074;&#1086;&#1076;&#1072;\&#1087;&#1086;&#1089;&#1090;&#1072;&#1085;&#1086;&#1074;&#1083;&#1077;&#1085;&#1080;&#1077;%20&#1087;&#1086;%20&#1091;&#1090;&#1074;%20&#1087;&#1086;&#1083;&#1086;&#1089;%20&#1086;&#1090;&#1074;&#1086;&#1076;&#1072;%202003.doc" TargetMode="External"/><Relationship Id="rId14" Type="http://schemas.openxmlformats.org/officeDocument/2006/relationships/hyperlink" Target="consultantplus://offline/ref=B0A0287DFAAE684314DAE13D31473E2AD6309F626C89034529FDE56C026DE86089C112mBG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23508</CharactersWithSpaces>
  <SharedDoc>false</SharedDoc>
  <HLinks>
    <vt:vector size="78" baseType="variant">
      <vt:variant>
        <vt:i4>2360352</vt:i4>
      </vt:variant>
      <vt:variant>
        <vt:i4>36</vt:i4>
      </vt:variant>
      <vt:variant>
        <vt:i4>0</vt:i4>
      </vt:variant>
      <vt:variant>
        <vt:i4>5</vt:i4>
      </vt:variant>
      <vt:variant>
        <vt:lpwstr>C:\Documents and Settings\Admin\Мои документы\норм.акты по дорогам\порядок использования полос отвода\постановление по утв полос отвода 2003.doc</vt:lpwstr>
      </vt:variant>
      <vt:variant>
        <vt:lpwstr>Par106</vt:lpwstr>
      </vt:variant>
      <vt:variant>
        <vt:i4>1770512</vt:i4>
      </vt:variant>
      <vt:variant>
        <vt:i4>33</vt:i4>
      </vt:variant>
      <vt:variant>
        <vt:i4>0</vt:i4>
      </vt:variant>
      <vt:variant>
        <vt:i4>5</vt:i4>
      </vt:variant>
      <vt:variant>
        <vt:lpwstr>C:\Documents and Settings\Admin\Мои документы\норм.акты по дорогам\порядок использования полос отвода\постановление по утв полос отвода 2003.doc</vt:lpwstr>
      </vt:variant>
      <vt:variant>
        <vt:lpwstr>Par87</vt:lpwstr>
      </vt:variant>
      <vt:variant>
        <vt:i4>7798889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consultantplus://offline/ref=B0A0287DFAAE684314DAE13D31473E2AD6319F696F8A034529FDE56C026DE86089C112B24228AF59m1G9E</vt:lpwstr>
      </vt:variant>
      <vt:variant>
        <vt:lpwstr/>
      </vt:variant>
      <vt:variant>
        <vt:i4>4653061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consultantplus://offline/ref=B0A0287DFAAE684314DAE13D31473E2AD6309F626C89034529FDE56C026DE86089C112mBG6E</vt:lpwstr>
      </vt:variant>
      <vt:variant>
        <vt:lpwstr/>
      </vt:variant>
      <vt:variant>
        <vt:i4>1377296</vt:i4>
      </vt:variant>
      <vt:variant>
        <vt:i4>24</vt:i4>
      </vt:variant>
      <vt:variant>
        <vt:i4>0</vt:i4>
      </vt:variant>
      <vt:variant>
        <vt:i4>5</vt:i4>
      </vt:variant>
      <vt:variant>
        <vt:lpwstr>C:\Documents and Settings\Admin\Мои документы\норм.акты по дорогам\порядок использования полос отвода\постановление по утв полос отвода 2003.doc</vt:lpwstr>
      </vt:variant>
      <vt:variant>
        <vt:lpwstr>Par66</vt:lpwstr>
      </vt:variant>
      <vt:variant>
        <vt:i4>1442832</vt:i4>
      </vt:variant>
      <vt:variant>
        <vt:i4>21</vt:i4>
      </vt:variant>
      <vt:variant>
        <vt:i4>0</vt:i4>
      </vt:variant>
      <vt:variant>
        <vt:i4>5</vt:i4>
      </vt:variant>
      <vt:variant>
        <vt:lpwstr>C:\Documents and Settings\Admin\Мои документы\норм.акты по дорогам\порядок использования полос отвода\постановление по утв полос отвода 2003.doc</vt:lpwstr>
      </vt:variant>
      <vt:variant>
        <vt:lpwstr>Par52</vt:lpwstr>
      </vt:variant>
      <vt:variant>
        <vt:i4>1508368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Settings\Admin\Мои документы\норм.акты по дорогам\порядок использования полос отвода\постановление по утв полос отвода 2003.doc</vt:lpwstr>
      </vt:variant>
      <vt:variant>
        <vt:lpwstr>Par48</vt:lpwstr>
      </vt:variant>
      <vt:variant>
        <vt:i4>4653060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consultantplus://offline/ref=B0A0287DFAAE684314DAE13D31473E2AD6309F626C89034529FDE56C026DE86089C112mBG7E</vt:lpwstr>
      </vt:variant>
      <vt:variant>
        <vt:lpwstr/>
      </vt:variant>
      <vt:variant>
        <vt:i4>1377296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Settings\Admin\Мои документы\норм.акты по дорогам\порядок использования полос отвода\постановление по утв полос отвода 2003.doc</vt:lpwstr>
      </vt:variant>
      <vt:variant>
        <vt:lpwstr>Par66</vt:lpwstr>
      </vt:variant>
      <vt:variant>
        <vt:i4>1049616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Settings\Admin\Мои документы\норм.акты по дорогам\порядок использования полос отвода\постановление по утв полос отвода 2003.doc</vt:lpwstr>
      </vt:variant>
      <vt:variant>
        <vt:lpwstr>Par36</vt:lpwstr>
      </vt:variant>
      <vt:variant>
        <vt:i4>1179734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consultantplus://offline/ref=D7B605B47B44D49A4A5E7383B96DFC4DAF739561FD1FE23CCD3176A10C1A170AC15E4AF5E4DCk9D</vt:lpwstr>
      </vt:variant>
      <vt:variant>
        <vt:lpwstr/>
      </vt:variant>
      <vt:variant>
        <vt:i4>4653061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consultantplus://offline/ref=B0A0287DFAAE684314DAE13D31473E2AD6309F626C89034529FDE56C026DE86089C112mBG6E</vt:lpwstr>
      </vt:variant>
      <vt:variant>
        <vt:lpwstr/>
      </vt:variant>
      <vt:variant>
        <vt:i4>4653060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consultantplus://offline/ref=B0A0287DFAAE684314DAE13D31473E2AD6309F626C89034529FDE56C026DE86089C112mBG7E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2</cp:revision>
  <dcterms:created xsi:type="dcterms:W3CDTF">2015-11-17T15:34:00Z</dcterms:created>
  <dcterms:modified xsi:type="dcterms:W3CDTF">2015-11-17T15:34:00Z</dcterms:modified>
</cp:coreProperties>
</file>