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A7" w:rsidRDefault="004642A7" w:rsidP="004642A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4642A7" w:rsidRDefault="004642A7" w:rsidP="004642A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 ИДРИНСКОГО   СЕЛЬСОВЕТА</w:t>
      </w:r>
    </w:p>
    <w:p w:rsidR="004642A7" w:rsidRDefault="004642A7" w:rsidP="004642A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2A7" w:rsidRDefault="004642A7" w:rsidP="004642A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2A7" w:rsidRDefault="004642A7" w:rsidP="004642A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642A7" w:rsidRDefault="004642A7" w:rsidP="004642A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2A7" w:rsidRDefault="004642A7" w:rsidP="004642A7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2A7" w:rsidRDefault="004642A7" w:rsidP="004642A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октября 2021                            с. Идринское                                        № 132-п</w:t>
      </w:r>
    </w:p>
    <w:p w:rsidR="004642A7" w:rsidRDefault="004642A7" w:rsidP="004642A7">
      <w:pP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4642A7" w:rsidRDefault="004642A7" w:rsidP="004642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№16-п от 20.01.2012 «Об утверждении Положения о порядке организации доступа к информации о деятельности органов местного самоуправления Идринского сельсовета»</w:t>
      </w:r>
    </w:p>
    <w:p w:rsidR="004642A7" w:rsidRDefault="004642A7" w:rsidP="004642A7">
      <w:pPr>
        <w:jc w:val="both"/>
        <w:rPr>
          <w:rFonts w:ascii="Times New Roman" w:hAnsi="Times New Roman"/>
          <w:sz w:val="28"/>
          <w:szCs w:val="28"/>
        </w:rPr>
      </w:pPr>
    </w:p>
    <w:p w:rsidR="004642A7" w:rsidRDefault="004642A7" w:rsidP="004642A7">
      <w:pPr>
        <w:jc w:val="both"/>
        <w:rPr>
          <w:rFonts w:ascii="Times New Roman" w:hAnsi="Times New Roman"/>
          <w:sz w:val="28"/>
          <w:szCs w:val="28"/>
        </w:rPr>
      </w:pPr>
    </w:p>
    <w:p w:rsidR="004642A7" w:rsidRDefault="004642A7" w:rsidP="004642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статьи 9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статьями Уставом Идринского сельсовета, ПОСТАНОВЛЯЮ:</w:t>
      </w:r>
    </w:p>
    <w:p w:rsidR="004642A7" w:rsidRDefault="004642A7" w:rsidP="004642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 в</w:t>
      </w:r>
      <w:r>
        <w:rPr>
          <w:rFonts w:ascii="Times New Roman" w:hAnsi="Times New Roman"/>
          <w:sz w:val="28"/>
          <w:szCs w:val="28"/>
        </w:rPr>
        <w:t xml:space="preserve"> постановление №16-п от 20.01.2012 «Об утверждении Положения о порядке организации доступа к информации о деятельности органов местного самоуправления Идринского сельсовета»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4642A7" w:rsidRDefault="004642A7" w:rsidP="004642A7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1.1. Статью 4 Положения изложить в следующей редакции:</w:t>
      </w:r>
    </w:p>
    <w:p w:rsidR="004642A7" w:rsidRDefault="004642A7" w:rsidP="004642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 Информация о деятельности органа, размещаемая в сети «Интернет», содержит:</w:t>
      </w:r>
    </w:p>
    <w:p w:rsidR="004642A7" w:rsidRDefault="004642A7" w:rsidP="004642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Общую информацию об органах, в том числе:</w:t>
      </w:r>
    </w:p>
    <w:p w:rsidR="004642A7" w:rsidRDefault="004642A7" w:rsidP="004642A7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 структуру органов, почтовый адрес, адрес электронной почты (при наличии), номера телефонов справочных служб органов;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сведения о полномочиях органа,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сведения о руководителях органов,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перечни информационных систем, банков данных, реестров, регистров, находящихся в ведении органов, подведомственных организаций;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сведения о средствах массовой информации, учрежденных органами (при наличии);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4.1.2. Информацию о нормотворческой деятельности органов, в том числе: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муниципальные правовые акты, изданные органами,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информацию о размещении заказов на поставки товаров, выполнение работ, оказание услуг для муниципальных нужд в соответствии с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 размещении заказов на поставки товаров, выполнение работ, оказание услуг для муниципальных нужд;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административные регламенты, стандарты муниципальных услуг;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установленные формы обращений, заявлений и иных документов, принимаемых органом к рассмотрению в соответствии с законами и иными нормативными правовыми актами, муниципальными правовыми актами;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порядок обжалования муниципальных правовых актов;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Информацию об участии органа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органом, в том числе сведения об официальных визитах и о рабочих поездках руководителей и официальных делегаций органа;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до сведения граждан и организаций в соответствии с федеральными законами, законами Красноярского края;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4.1.5. Информацию о результатах проверок, проведенных органом, подведомственными организациями в пределах их полномочий, а также о результатах проверок, проведенных в органе, подведомственных организациях;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4.1.6. Тексты официальных выступлений и заявлений руководителей и заместителей руководителей органа;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4.1.7. Статистическую информацию о деятельности органов, в том числе: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об использовании органами, подведомственными организациями выделяемых бюджетных средств;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сведения о предоставленных организациям и индивидуальным предпринимателям льготах, отсрочках, рассрочках, о списании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задолженности по платежам в бюджеты бюджетной системы Российской Федерации;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4.1.8. Информацию о кадровом обеспечении органов, в том числе: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порядок поступления граждан на муниципальную службу;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сведения о вакантных должностях муниципальной службы, имеющихся в органах местного самоуправления;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номера телефонов, по которым можно получить информацию по вопросу замещения вакантных должностей в органах;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перечень образовательных учреждений, подведомственных органам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4.1.9. Информацию о работе органов с обращениями граждан (физических лиц), организаций (юридических лиц), общественных объединений, государственных органов, органов, в том числе: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подпункте «а»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4642A7" w:rsidRDefault="004642A7" w:rsidP="004642A7">
      <w:pPr>
        <w:autoSpaceDE w:val="0"/>
        <w:autoSpaceDN w:val="0"/>
        <w:adjustRightInd w:val="0"/>
        <w:ind w:firstLine="45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обзоры обращений лиц, указанных в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подпункте «а» 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4642A7" w:rsidRDefault="004642A7" w:rsidP="004642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Органы наряду с информацией, указанной в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4.1</w:t>
        </w:r>
      </w:hyperlink>
      <w:r>
        <w:rPr>
          <w:rFonts w:ascii="Times New Roman" w:hAnsi="Times New Roman"/>
          <w:sz w:val="28"/>
          <w:szCs w:val="28"/>
        </w:rPr>
        <w:t xml:space="preserve"> и относящейся к его деятельности, могут размещать в сети «Интернет» иную информацию о своей деятельности с учетом требований Федерального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642A7" w:rsidRDefault="004642A7" w:rsidP="004642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Состав информации, размещаемой органами в сети «Интернет», определяется соответствующим перечнем информации о деятельности органов, утверждаемым постановлением главы сельсовета.</w:t>
      </w:r>
    </w:p>
    <w:p w:rsidR="004642A7" w:rsidRDefault="004642A7" w:rsidP="004642A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Периодичность размещения информации в сети «Интернет»,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 определяются постановлением главы сельсовета.».</w:t>
      </w:r>
    </w:p>
    <w:p w:rsidR="004642A7" w:rsidRDefault="004642A7" w:rsidP="004642A7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1.2.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Пункты 8.6, 8.7, 8.8 статьи 8 считать соответственно пунктами 8.5, 8.6, 8.7.</w:t>
      </w:r>
    </w:p>
    <w:p w:rsidR="004642A7" w:rsidRDefault="004642A7" w:rsidP="004642A7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4642A7" w:rsidRDefault="004642A7" w:rsidP="004642A7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опубликования.</w:t>
      </w:r>
    </w:p>
    <w:p w:rsidR="004642A7" w:rsidRDefault="004642A7" w:rsidP="004642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642A7" w:rsidRDefault="004642A7" w:rsidP="004642A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642A7" w:rsidRDefault="004642A7" w:rsidP="004642A7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Идринского сельсовета                                                     С.Ш. Гизатуллин</w:t>
      </w:r>
    </w:p>
    <w:p w:rsidR="004642A7" w:rsidRDefault="004642A7" w:rsidP="004642A7">
      <w:pPr>
        <w:jc w:val="both"/>
        <w:rPr>
          <w:rFonts w:ascii="Times New Roman" w:hAnsi="Times New Roman"/>
          <w:sz w:val="28"/>
          <w:szCs w:val="28"/>
        </w:rPr>
      </w:pPr>
    </w:p>
    <w:p w:rsidR="004642A7" w:rsidRDefault="004642A7" w:rsidP="004642A7"/>
    <w:p w:rsidR="00786F94" w:rsidRDefault="00786F94">
      <w:bookmarkStart w:id="0" w:name="_GoBack"/>
      <w:bookmarkEnd w:id="0"/>
    </w:p>
    <w:sectPr w:rsidR="0078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7B"/>
    <w:rsid w:val="004642A7"/>
    <w:rsid w:val="00786F94"/>
    <w:rsid w:val="008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2431;fld=134;dst=1000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4602;fld=134;dst=100113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0596;fld=134;dst=1001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460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2021-11-03T07:36:00Z</dcterms:created>
  <dcterms:modified xsi:type="dcterms:W3CDTF">2021-11-03T07:37:00Z</dcterms:modified>
</cp:coreProperties>
</file>