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54" w:rsidRDefault="00B02154" w:rsidP="00B021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B02154" w:rsidRDefault="00B02154" w:rsidP="00B021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ИДРИНСКОГО  СЕЛЬСОВЕТА</w:t>
      </w:r>
    </w:p>
    <w:p w:rsidR="00B02154" w:rsidRDefault="00B02154" w:rsidP="00B0215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02154" w:rsidRDefault="00B02154" w:rsidP="00B021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08.11.2023                                                                                                    №  162-п</w:t>
      </w:r>
    </w:p>
    <w:p w:rsidR="00B02154" w:rsidRDefault="00B02154" w:rsidP="00B02154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B02154" w:rsidRDefault="00B02154" w:rsidP="00B02154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B02154" w:rsidRDefault="00B02154" w:rsidP="00B02154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главных администраторов</w:t>
      </w:r>
    </w:p>
    <w:p w:rsidR="00B02154" w:rsidRDefault="00B02154" w:rsidP="00B02154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доходов бюджета сельсовета и закрепленными</w:t>
      </w:r>
    </w:p>
    <w:p w:rsidR="00B02154" w:rsidRDefault="00B02154" w:rsidP="00B02154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ними доходные источники</w:t>
      </w:r>
    </w:p>
    <w:p w:rsidR="00B02154" w:rsidRDefault="00B02154" w:rsidP="00B02154">
      <w:pPr>
        <w:pStyle w:val="ConsTitle"/>
        <w:widowControl/>
        <w:tabs>
          <w:tab w:val="left" w:pos="9639"/>
        </w:tabs>
        <w:ind w:right="-2"/>
        <w:rPr>
          <w:sz w:val="28"/>
          <w:szCs w:val="28"/>
        </w:rPr>
      </w:pPr>
    </w:p>
    <w:p w:rsidR="00B02154" w:rsidRDefault="00B02154" w:rsidP="00B02154">
      <w:pPr>
        <w:jc w:val="center"/>
        <w:rPr>
          <w:b/>
          <w:sz w:val="28"/>
          <w:szCs w:val="28"/>
        </w:rPr>
      </w:pPr>
    </w:p>
    <w:p w:rsidR="00B02154" w:rsidRDefault="00B02154" w:rsidP="00B02154">
      <w:pPr>
        <w:autoSpaceDE w:val="0"/>
        <w:autoSpaceDN w:val="0"/>
        <w:adjustRightInd w:val="0"/>
        <w:ind w:firstLine="709"/>
        <w:jc w:val="both"/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соответствии с положениями статьи 160.1, 160.2 Бюджетного кодекса Российской Федерации, введенными Федеральным законом от 01.07.2021 № 251-ФЗ «О внесении изменений в Бюджетный кодекс Российской Федерации» в связи с принятием Решения Идринского сельсовета «О бюджете Идринского сельсовета на 2024 год и плановый период 2025-2026 годов» администрация Идринского сельсовета, </w:t>
      </w:r>
      <w:r>
        <w:rPr>
          <w:b/>
          <w:bCs/>
          <w:sz w:val="28"/>
          <w:szCs w:val="28"/>
        </w:rPr>
        <w:t>ПОСТАНОВЛЯЕТ:</w:t>
      </w:r>
    </w:p>
    <w:p w:rsidR="00B02154" w:rsidRDefault="00B02154" w:rsidP="00B0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5" w:history="1">
        <w:r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главных администраторов доходов бюджета сельсовета и закрепить за ними доходные источники согласно приложению № 1 к настоящему Постановлению.</w:t>
      </w:r>
    </w:p>
    <w:p w:rsidR="00B02154" w:rsidRDefault="00B02154" w:rsidP="00B0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Признать утратившим силу постановление администрации Идринского сельсовета от 08.11.2022 № 172-п «Об утверждении главных администраторов доходов бюджета сельсовета и закрепленными за ними доходные источники</w:t>
      </w:r>
      <w:r>
        <w:rPr>
          <w:sz w:val="28"/>
          <w:szCs w:val="28"/>
        </w:rPr>
        <w:t>.</w:t>
      </w:r>
    </w:p>
    <w:p w:rsidR="00B02154" w:rsidRDefault="00B02154" w:rsidP="00B0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Настоящее Постановление подлежит размещению на официальном сайте администрации Идринского сельсовета.</w:t>
      </w:r>
    </w:p>
    <w:p w:rsidR="00B02154" w:rsidRDefault="00B02154" w:rsidP="00B0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Постановление вступает в силу в день, следующий за днем его опубликования и применяется к правоотношениям с 01.01.2024 года.</w:t>
      </w:r>
    </w:p>
    <w:p w:rsidR="00B02154" w:rsidRDefault="00B02154" w:rsidP="00B0215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2154" w:rsidRDefault="00B02154" w:rsidP="00B0215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2154" w:rsidRDefault="00B02154" w:rsidP="00B0215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Идринского   сельсовета                                                    С.Ш.Гизатуллин</w:t>
      </w: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rFonts w:ascii="Times New Roman" w:hAnsi="Times New Roman"/>
          <w:sz w:val="28"/>
          <w:szCs w:val="28"/>
        </w:rPr>
      </w:pPr>
    </w:p>
    <w:p w:rsidR="00B02154" w:rsidRDefault="00B02154" w:rsidP="00B02154">
      <w:pPr>
        <w:pStyle w:val="a4"/>
        <w:rPr>
          <w:sz w:val="28"/>
        </w:rPr>
      </w:pPr>
    </w:p>
    <w:tbl>
      <w:tblPr>
        <w:tblW w:w="119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0"/>
        <w:gridCol w:w="3311"/>
        <w:gridCol w:w="7589"/>
      </w:tblGrid>
      <w:tr w:rsidR="00B02154" w:rsidTr="00B02154">
        <w:trPr>
          <w:trHeight w:val="315"/>
        </w:trPr>
        <w:tc>
          <w:tcPr>
            <w:tcW w:w="1010" w:type="dxa"/>
            <w:noWrap/>
            <w:vAlign w:val="bottom"/>
            <w:hideMark/>
          </w:tcPr>
          <w:p w:rsidR="00B02154" w:rsidRDefault="00B0215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bookmarkStart w:id="0" w:name="RANGE!A1:C41"/>
            <w:bookmarkEnd w:id="0"/>
          </w:p>
        </w:tc>
        <w:tc>
          <w:tcPr>
            <w:tcW w:w="3312" w:type="dxa"/>
            <w:noWrap/>
            <w:vAlign w:val="center"/>
            <w:hideMark/>
          </w:tcPr>
          <w:p w:rsidR="00B02154" w:rsidRDefault="00B0215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0" w:type="dxa"/>
            <w:noWrap/>
            <w:hideMark/>
          </w:tcPr>
          <w:p w:rsidR="00B02154" w:rsidRDefault="00B0215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B02154" w:rsidTr="00B02154">
        <w:trPr>
          <w:trHeight w:val="315"/>
        </w:trPr>
        <w:tc>
          <w:tcPr>
            <w:tcW w:w="1010" w:type="dxa"/>
            <w:noWrap/>
            <w:vAlign w:val="bottom"/>
            <w:hideMark/>
          </w:tcPr>
          <w:p w:rsidR="00B02154" w:rsidRDefault="00B0215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noWrap/>
            <w:vAlign w:val="center"/>
            <w:hideMark/>
          </w:tcPr>
          <w:p w:rsidR="00B02154" w:rsidRDefault="00B0215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0" w:type="dxa"/>
            <w:noWrap/>
            <w:hideMark/>
          </w:tcPr>
          <w:p w:rsidR="00B02154" w:rsidRDefault="00B0215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 постановлению</w:t>
            </w:r>
          </w:p>
        </w:tc>
      </w:tr>
      <w:tr w:rsidR="00B02154" w:rsidTr="00B02154">
        <w:trPr>
          <w:trHeight w:val="315"/>
        </w:trPr>
        <w:tc>
          <w:tcPr>
            <w:tcW w:w="1010" w:type="dxa"/>
            <w:noWrap/>
            <w:vAlign w:val="bottom"/>
            <w:hideMark/>
          </w:tcPr>
          <w:p w:rsidR="00B02154" w:rsidRDefault="00B0215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noWrap/>
            <w:vAlign w:val="center"/>
            <w:hideMark/>
          </w:tcPr>
          <w:p w:rsidR="00B02154" w:rsidRDefault="00B0215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0" w:type="dxa"/>
            <w:noWrap/>
            <w:hideMark/>
          </w:tcPr>
          <w:p w:rsidR="00B02154" w:rsidRDefault="00B0215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 ноября  2023 г. № 162-п</w:t>
            </w:r>
          </w:p>
        </w:tc>
      </w:tr>
      <w:tr w:rsidR="00B02154" w:rsidTr="00B02154">
        <w:trPr>
          <w:trHeight w:val="315"/>
        </w:trPr>
        <w:tc>
          <w:tcPr>
            <w:tcW w:w="1010" w:type="dxa"/>
            <w:noWrap/>
            <w:vAlign w:val="bottom"/>
            <w:hideMark/>
          </w:tcPr>
          <w:p w:rsidR="00B02154" w:rsidRDefault="00B0215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noWrap/>
            <w:vAlign w:val="center"/>
            <w:hideMark/>
          </w:tcPr>
          <w:p w:rsidR="00B02154" w:rsidRDefault="00B0215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0" w:type="dxa"/>
            <w:noWrap/>
            <w:vAlign w:val="bottom"/>
            <w:hideMark/>
          </w:tcPr>
          <w:p w:rsidR="00B02154" w:rsidRDefault="00B0215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5777"/>
      </w:tblGrid>
      <w:tr w:rsidR="00B02154" w:rsidTr="00B02154">
        <w:trPr>
          <w:trHeight w:val="1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</w:p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главного </w:t>
            </w:r>
          </w:p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</w:p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классификации доходов </w:t>
            </w:r>
          </w:p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кода </w:t>
            </w:r>
          </w:p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классификации доходов бюджета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rPr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ПО КРАСНОЯРСКОМУ КРАЮ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1 03 02231 01 0000 110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1 03 02241 01 0000 110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1 03 02251 01 0000 110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1 03 02261 01 0000 110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1 01 02010 01 0000   110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1 01 02 01 0 01 2100 110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1 01 02 01 0 01 3000 110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 суммы денежных взысканий (штрафов) по соответствующему платежу согласно </w:t>
            </w:r>
            <w:r>
              <w:rPr>
                <w:lang w:eastAsia="en-US"/>
              </w:rPr>
              <w:lastRenderedPageBreak/>
              <w:t>Законодательству Российской Федерации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1 01 02 02 0 01 1000 110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натариусов  занимающихся частной практикой, адвокатов, учредивших адвокатские  кабинеты и других лиц занимающихся частной практикой  в соответствии со статьей 227 Налогового кодекса Российской Федерации (пересчеты, недоимки и задолженность по соответствующему платежу, в том числе по отмененному)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1 01 02 02 0 01 2100 110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натариусов  занимающихся частной практикой, адвокатов, учредивших адвокатские  кабинеты и других лиц занимающихся частной практикой 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1 01 02 02 0 01 3000 110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натариусов  занимающихся частной практикой, адвокатов, учредивших адвокатские  кабинеты и других лиц занимающихся частной практикой  в соответствии со статьей 227 Налогового кодекса Российской Федерации суммы денежных взысканий (штрафов) по соответствующему платежу согласно Законодательству Российской Федерации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1 01 02 03 0 01 1000 110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 (пересчеты, недоимки и задолженность по соответствующему платежу, в том числе по отмененному)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1 01 02 03 0 01 2100 110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1 01 02 03 0 01 3000 110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 по соответствующему платежу согласно Законодательству Российской Федерации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1 05 03 01 0 01 2100 110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 (пени по соответствующему платежу)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1 06 01 03 0 10 2100 110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налог (пени по соответствующему платежу) 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1 06 06 0 33 10 2100 110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1 06 06 04 3 10 2100 </w:t>
            </w:r>
            <w:r>
              <w:rPr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  </w:t>
            </w:r>
            <w:r>
              <w:rPr>
                <w:lang w:eastAsia="en-US"/>
              </w:rPr>
              <w:lastRenderedPageBreak/>
              <w:t>поселений(пени по соответствующему платежу)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Агенство по обеспечению деятельности мировых судей Красноярского края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439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1 16 02 01 0 02 0000 140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rPr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Идринского сельсовета</w:t>
            </w:r>
          </w:p>
        </w:tc>
      </w:tr>
      <w:tr w:rsidR="00B02154" w:rsidTr="00B02154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rPr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rPr>
                <w:lang w:eastAsia="en-US"/>
              </w:rPr>
            </w:pP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1 13 01995 10 0000 130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1 13 02065 10 0000 130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1 16 07010 10 0000 </w:t>
            </w:r>
          </w:p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140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1 16 07090 10 0000 140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1 16 10061 10 0000 140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>
              <w:rPr>
                <w:lang w:eastAsia="en-US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1 16 10062 10 0000 140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 сельских поселений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сельских  поселений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1 17 15 03 0 10 001 150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1 17 15 02 0 10 0 002                   150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2 02 15 001 10 0000 150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2 02 16 001 10 0000 150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2 02 40 014 10 0000 150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2 02 30 024 10 0000 150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ind w:right="-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2 02 29 999 10 1060 </w:t>
            </w:r>
          </w:p>
          <w:p w:rsidR="00B02154" w:rsidRDefault="00B02154">
            <w:pPr>
              <w:ind w:right="-720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2 02 49 999 10 2721 150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 бюджетам сельских поселений (на поддержку мер по обеспечению сбалансированности бюджетов)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2 02 49 999 10 7412 150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2 02 29 999 10 7509 150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2 02 49 999 10 7555</w:t>
            </w:r>
          </w:p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150         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(на организацию и проведение акарицидных обработок мест массового отдыха)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ind w:right="-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2 02 49 999 10 7745 </w:t>
            </w:r>
          </w:p>
          <w:p w:rsidR="00B02154" w:rsidRDefault="00B02154">
            <w:pPr>
              <w:ind w:right="-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ind w:right="-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2 02 49 999 10 8167 </w:t>
            </w:r>
          </w:p>
          <w:p w:rsidR="00B02154" w:rsidRDefault="00B02154">
            <w:pPr>
              <w:ind w:right="-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150</w:t>
            </w:r>
          </w:p>
          <w:p w:rsidR="00B02154" w:rsidRDefault="00B02154">
            <w:pPr>
              <w:ind w:right="-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</w:t>
            </w:r>
            <w:r>
              <w:rPr>
                <w:sz w:val="24"/>
                <w:szCs w:val="24"/>
                <w:lang w:eastAsia="en-US"/>
              </w:rPr>
              <w:lastRenderedPageBreak/>
              <w:t>значения за счет средств бюджета Идринского района)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ind w:right="-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2 02 90 054 10 0000 </w:t>
            </w:r>
          </w:p>
          <w:p w:rsidR="00B02154" w:rsidRDefault="00B02154">
            <w:pPr>
              <w:ind w:right="-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безвозмездные поступления от бюджетов муниципальных районов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2 07 05 030 10 0000 150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4" w:rsidRDefault="00B02154">
            <w:pPr>
              <w:rPr>
                <w:lang w:eastAsia="en-US"/>
              </w:rPr>
            </w:pPr>
          </w:p>
          <w:p w:rsidR="00B02154" w:rsidRDefault="00B02154">
            <w:pPr>
              <w:rPr>
                <w:lang w:eastAsia="en-US"/>
              </w:rPr>
            </w:pPr>
          </w:p>
          <w:p w:rsidR="00B02154" w:rsidRDefault="00B02154">
            <w:pPr>
              <w:rPr>
                <w:lang w:eastAsia="en-US"/>
              </w:rPr>
            </w:pPr>
          </w:p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2 08 05 000 10 0000 150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2 18 05 010 10 0000 150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бюджетов сельских поселений от возвратов бюджетными учреждениями остатков субсидий прошлых лет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2 18 05 030 10 0000 150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бюджетов сельских поселений от возвратов иными организациями остатков субсидий прошлых лет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2 19 60 010 10 0000 150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02154" w:rsidTr="00B021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54" w:rsidRDefault="00B02154">
            <w:pPr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2 08 10 000 10 0000 150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154" w:rsidRDefault="00B021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Перечисление из бюджетов сельских поселений (в бюджеты сельских поселений) для осуществления взыскания</w:t>
            </w:r>
          </w:p>
        </w:tc>
      </w:tr>
    </w:tbl>
    <w:p w:rsidR="00B02154" w:rsidRDefault="00B02154" w:rsidP="00B02154"/>
    <w:p w:rsidR="00B02154" w:rsidRDefault="00B02154" w:rsidP="00B02154"/>
    <w:p w:rsidR="00FD6629" w:rsidRDefault="00FD6629">
      <w:bookmarkStart w:id="1" w:name="_GoBack"/>
      <w:bookmarkEnd w:id="1"/>
    </w:p>
    <w:sectPr w:rsidR="00FD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6A"/>
    <w:rsid w:val="007B7A6A"/>
    <w:rsid w:val="00B02154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154"/>
    <w:rPr>
      <w:color w:val="0000FF"/>
      <w:u w:val="single"/>
    </w:rPr>
  </w:style>
  <w:style w:type="paragraph" w:styleId="a4">
    <w:name w:val="No Spacing"/>
    <w:uiPriority w:val="1"/>
    <w:qFormat/>
    <w:rsid w:val="00B021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B021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uiPriority w:val="59"/>
    <w:rsid w:val="00B021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154"/>
    <w:rPr>
      <w:color w:val="0000FF"/>
      <w:u w:val="single"/>
    </w:rPr>
  </w:style>
  <w:style w:type="paragraph" w:styleId="a4">
    <w:name w:val="No Spacing"/>
    <w:uiPriority w:val="1"/>
    <w:qFormat/>
    <w:rsid w:val="00B021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B021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uiPriority w:val="59"/>
    <w:rsid w:val="00B021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2299</Words>
  <Characters>13108</Characters>
  <Application>Microsoft Office Word</Application>
  <DocSecurity>0</DocSecurity>
  <Lines>109</Lines>
  <Paragraphs>30</Paragraphs>
  <ScaleCrop>false</ScaleCrop>
  <Company/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2023-11-08T03:24:00Z</dcterms:created>
  <dcterms:modified xsi:type="dcterms:W3CDTF">2023-11-08T03:25:00Z</dcterms:modified>
</cp:coreProperties>
</file>