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8C" w:rsidRDefault="00AD528C" w:rsidP="00AD528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AD528C" w:rsidRDefault="00AD528C" w:rsidP="000F3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ИДРИНСКОГО   СЕЛЬСОВЕТА</w:t>
      </w:r>
    </w:p>
    <w:p w:rsidR="00AD528C" w:rsidRDefault="00AD528C" w:rsidP="00AD52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528C" w:rsidRDefault="00AD528C" w:rsidP="00AD5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17.10.2013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№ 267-п</w:t>
      </w:r>
    </w:p>
    <w:p w:rsidR="00AD528C" w:rsidRDefault="00AD528C" w:rsidP="00AD52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AD528C" w:rsidRDefault="00AD528C" w:rsidP="00AD52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жизнедеятельности </w:t>
      </w:r>
    </w:p>
    <w:p w:rsidR="00AD528C" w:rsidRDefault="00AD528C" w:rsidP="00AD52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на 2014- 2016 годы</w:t>
      </w:r>
    </w:p>
    <w:p w:rsidR="00AD528C" w:rsidRDefault="00AD528C" w:rsidP="00AD528C">
      <w:pPr>
        <w:pStyle w:val="ConsPlusTitle"/>
        <w:spacing w:line="276" w:lineRule="auto"/>
        <w:ind w:firstLine="743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 В соответствии со статьей 179 Бюджетного кодекса Российской Федерации</w:t>
      </w:r>
      <w:r>
        <w:rPr>
          <w:lang w:eastAsia="en-US"/>
        </w:rPr>
        <w:t xml:space="preserve">,  </w:t>
      </w:r>
      <w:r>
        <w:rPr>
          <w:b w:val="0"/>
          <w:lang w:eastAsia="en-US"/>
        </w:rPr>
        <w:t>статьей 7</w:t>
      </w:r>
      <w:r>
        <w:rPr>
          <w:lang w:eastAsia="en-US"/>
        </w:rPr>
        <w:t xml:space="preserve"> </w:t>
      </w:r>
      <w:r>
        <w:rPr>
          <w:b w:val="0"/>
          <w:lang w:eastAsia="en-US"/>
        </w:rPr>
        <w:t>Устава сельсовета, ПОСТАНОВЛЯЮ:</w:t>
      </w:r>
    </w:p>
    <w:p w:rsidR="00AD528C" w:rsidRDefault="00AD528C" w:rsidP="00AD528C">
      <w:pPr>
        <w:pStyle w:val="ConsPlusTitle"/>
        <w:spacing w:line="276" w:lineRule="auto"/>
        <w:ind w:firstLine="743"/>
        <w:jc w:val="both"/>
        <w:rPr>
          <w:b w:val="0"/>
          <w:lang w:eastAsia="en-US"/>
        </w:rPr>
      </w:pPr>
    </w:p>
    <w:p w:rsidR="00AD528C" w:rsidRDefault="00AD528C" w:rsidP="00AD528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муниципальную программу «Обеспечение жизнедеятельности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на 2014- 2016 годы согласно приложению.</w:t>
      </w:r>
    </w:p>
    <w:p w:rsidR="00AD528C" w:rsidRDefault="00AD528C" w:rsidP="00AD52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 Опубликовать настоящее постановление в газете «Ведомости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AD528C" w:rsidRDefault="00AD528C" w:rsidP="000F30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 Постановление вступает в силу со дня опубликования.</w:t>
      </w:r>
    </w:p>
    <w:p w:rsidR="00AD528C" w:rsidRDefault="00AD528C" w:rsidP="00AD52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D528C" w:rsidRDefault="00AD528C" w:rsidP="00AD52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</w:p>
    <w:p w:rsidR="00AD528C" w:rsidRDefault="00AD528C" w:rsidP="00AD52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 постановлению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администрации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17.10.2013 № 267-п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жизнедеятельности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2014-2016 годы</w:t>
      </w:r>
    </w:p>
    <w:p w:rsidR="00AD528C" w:rsidRDefault="00AD528C" w:rsidP="00AD5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жизнедеятельности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</w:p>
    <w:p w:rsidR="00AD528C" w:rsidRDefault="00AD528C" w:rsidP="00AD5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2014-2016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AD528C" w:rsidTr="00AD52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Наименование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жизнедеятельности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 на 2014-2016 годы (далее – программа)</w:t>
            </w:r>
          </w:p>
        </w:tc>
      </w:tr>
      <w:tr w:rsidR="00AD528C" w:rsidTr="00AD52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-статья 179 Бюджетного кодекса Российской Федерации;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-статья 7 Устава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RU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245143072005001 от 20.12.2005г.,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постановление  №247-п от 27.09.2013г. «Об утверждении Порядка принятия решений по разработке муниципальных программ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сельсовета, их формировании и реализации»</w:t>
            </w:r>
          </w:p>
        </w:tc>
      </w:tr>
      <w:tr w:rsidR="00AD528C" w:rsidTr="00AD52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D528C" w:rsidTr="00AD52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D528C" w:rsidTr="00AD528C">
        <w:trPr>
          <w:trHeight w:val="355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1. Обеспечение пожарной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2. Содержание улично-дорожной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3. Благоустройство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4.Комунальное хозяйство.</w:t>
            </w:r>
          </w:p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5.Организация и содержание мест захоронения.</w:t>
            </w:r>
          </w:p>
          <w:p w:rsidR="00AD528C" w:rsidRDefault="00AD528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6.Содержание сетей  уличного освещения.</w:t>
            </w:r>
          </w:p>
        </w:tc>
      </w:tr>
      <w:tr w:rsidR="00AD528C" w:rsidTr="00AD528C">
        <w:trPr>
          <w:trHeight w:val="94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2014-2016 годы.</w:t>
            </w:r>
          </w:p>
        </w:tc>
      </w:tr>
      <w:tr w:rsidR="00AD528C" w:rsidTr="00AD52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-Создание  безопасных и комфортных условий для проживающих 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  <w:proofErr w:type="gramEnd"/>
          </w:p>
        </w:tc>
      </w:tr>
      <w:tr w:rsidR="00AD528C" w:rsidTr="00AD528C">
        <w:trPr>
          <w:trHeight w:val="39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1.Усиление работы по предупреждению пожаров и гибели людей.</w:t>
            </w:r>
          </w:p>
          <w:p w:rsidR="00AD528C" w:rsidRDefault="00AD528C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дорожного хозяйства на территории поселения.</w:t>
            </w:r>
          </w:p>
          <w:p w:rsidR="00AD528C" w:rsidRDefault="00AD528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безопасной, удобной и привлекательной среды для жителей поселения.</w:t>
            </w:r>
          </w:p>
          <w:p w:rsidR="00AD528C" w:rsidRDefault="00AD528C">
            <w:pPr>
              <w:pStyle w:val="ConsPlusNormal0"/>
              <w:spacing w:line="276" w:lineRule="auto"/>
              <w:ind w:firstLine="0"/>
              <w:jc w:val="both"/>
              <w:rPr>
                <w:rFonts w:eastAsia="Courier New CYR" w:cs="Courier New CY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ourier New CYR" w:hAnsi="Times New Roman" w:cs="Times New Roman"/>
                <w:sz w:val="28"/>
                <w:szCs w:val="28"/>
              </w:rPr>
              <w:t>Повышение  эффективности работы коммунального хозяйства</w:t>
            </w:r>
            <w:r>
              <w:rPr>
                <w:rFonts w:eastAsia="Courier New CYR" w:cs="Courier New CYR"/>
              </w:rPr>
              <w:t>.</w:t>
            </w:r>
          </w:p>
          <w:p w:rsidR="00AD528C" w:rsidRDefault="00AD528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 CYR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надлежащему содержанию мест захоронений.</w:t>
            </w:r>
          </w:p>
          <w:p w:rsidR="00AD528C" w:rsidRDefault="00AD528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Повышение уровня содержания сетей уличного освещения.                          </w:t>
            </w:r>
          </w:p>
        </w:tc>
      </w:tr>
      <w:tr w:rsidR="00AD528C" w:rsidTr="00AD52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и индикаторы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1.- оснащенность территории сельсовета пожарными гидрантами;</w:t>
            </w:r>
          </w:p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пожарной сигнализации на муниципальных объектах;</w:t>
            </w:r>
          </w:p>
          <w:p w:rsidR="00AD528C" w:rsidRDefault="00AD52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-осуществление огнезащитной пропитки деревянных конструкций муниципальных объектов.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2.-увеличение протяженности отремонтированных дорог;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безопасности дорожного движения.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3.-строительство детских площадок;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-уничтожение сорной растительности на территории сельсовета;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 улиц села.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4.-расширение сети потребителей воды;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качества воды;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-решение вопроса по водоотведению.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5.-обустройство территории мест захоронения.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-улучшения санитарного состояния.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6.-увеличение площади охвата уличным освещением территории поселения.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новых и замена обычных светильников на энергосберегающие лампы.</w:t>
            </w:r>
          </w:p>
          <w:p w:rsidR="00AD528C" w:rsidRDefault="00AD528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D528C" w:rsidTr="00AD52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за счет средств бюджета сельсовета составляет (тыс. руб.)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4358,60руб.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4562,36руб.</w:t>
            </w:r>
          </w:p>
          <w:p w:rsidR="00AD528C" w:rsidRDefault="00AD5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4790,48руб.</w:t>
            </w:r>
          </w:p>
        </w:tc>
      </w:tr>
    </w:tbl>
    <w:p w:rsidR="00AD528C" w:rsidRDefault="00AD528C" w:rsidP="00AD528C">
      <w:pPr>
        <w:spacing w:before="240" w:after="360"/>
        <w:outlineLvl w:val="1"/>
        <w:rPr>
          <w:rFonts w:ascii="Times New Roman" w:hAnsi="Times New Roman"/>
          <w:sz w:val="28"/>
          <w:szCs w:val="28"/>
        </w:rPr>
      </w:pPr>
    </w:p>
    <w:p w:rsidR="00AD528C" w:rsidRDefault="00AD528C" w:rsidP="00AD528C">
      <w:pPr>
        <w:spacing w:before="240" w:after="36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Характеристика текущего состояния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D528C" w:rsidRDefault="00AD528C" w:rsidP="00AD528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находится и функционирует профессиональное пожарное подразделение ПЧ-51,с целью оказания помощи при тушении пожаров в администрации сельсовета создана добровольная пожарная дружина в количестве 10 человек.  Для забора воды пожарными машинами на территории поселения установлено 16 пожарных гидрантов.</w:t>
      </w:r>
    </w:p>
    <w:p w:rsidR="00AD528C" w:rsidRDefault="00AD528C" w:rsidP="00AD528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пожарной безопасности на территории поселения необходимо: установить дополнительные пожарные гидранты, установить пожарную сигнализацию и осуществить огнезащитную пропитку деревянных конструкций муниципальных объектов, состоящих на балансе администрации сельсовета.</w:t>
      </w:r>
    </w:p>
    <w:p w:rsidR="00AD528C" w:rsidRDefault="00AD528C" w:rsidP="00AD528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улично-дорожной сети поселения составляет </w:t>
      </w:r>
      <w:smartTag w:uri="urn:schemas-microsoft-com:office:smarttags" w:element="metricconverter">
        <w:smartTagPr>
          <w:attr w:name="ProductID" w:val="53,65 км"/>
        </w:smartTagPr>
        <w:r>
          <w:rPr>
            <w:rFonts w:ascii="Times New Roman" w:hAnsi="Times New Roman" w:cs="Times New Roman"/>
            <w:sz w:val="28"/>
            <w:szCs w:val="28"/>
          </w:rPr>
          <w:t>53,65 км</w:t>
        </w:r>
      </w:smartTag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20,21км из них имеют  асфальтобетонное покрытие, </w:t>
      </w:r>
      <w:smartTag w:uri="urn:schemas-microsoft-com:office:smarttags" w:element="metricconverter">
        <w:smartTagPr>
          <w:attr w:name="ProductID" w:val="9,5 км"/>
        </w:smartTagPr>
        <w:r>
          <w:rPr>
            <w:rFonts w:ascii="Times New Roman" w:hAnsi="Times New Roman" w:cs="Times New Roman"/>
            <w:sz w:val="28"/>
            <w:szCs w:val="28"/>
          </w:rPr>
          <w:t>9,5 км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вляются транзитными. 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многих лет финансирование УДС(улично-дорожной сети)осуществлялось крайне незначительно. Обстановка изменилась в 2012 -2013годах. В 2012 году на содержание УДС поселения израсходовано около 2 млн. рублей, в 2013 году более 1 млн. рублей, на ремонт УДС- 618тыс. рублей. Проводится ямочный ремонт УДС с асфальтобетонным покрытием. Выполненный объем работ за 2 года составляет менее 10 % от их общей протяженности.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поселения отсутствует дислокация дорожной информации.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Необходимо изготовить  дислокацию размещения знаков дорожной информации и ежегодно производить работы по содержанию и ремонту УДС.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Одной из основных и постоянных работ на территории поселения является соблюдение чистоты и порядка на территориях населенных пунктов.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Основные задачи: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уборка территории и восстановление тротуаров, которые были  построены  более 40 лет назад;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озеленение, борьба с бродячим скотом;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детских площадок, полигона ТБО.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Коммунальное хозяйство на территории поселения состоит из 5 котельных с теплотрассами, центрального водопровода протяженностью более </w:t>
      </w:r>
      <w:smartTag w:uri="urn:schemas-microsoft-com:office:smarttags" w:element="metricconverter">
        <w:smartTagPr>
          <w:attr w:name="ProductID" w:val="15 км"/>
        </w:smartTagPr>
        <w:r>
          <w:rPr>
            <w:rFonts w:ascii="Times New Roman" w:hAnsi="Times New Roman" w:cs="Times New Roman"/>
            <w:sz w:val="28"/>
            <w:szCs w:val="28"/>
          </w:rPr>
          <w:t>15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и 3-х водозаборных сооружений. Менее  40% домовладений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сетям централизованного водопровода. Имеются проблемы с качеством потребляемой воды. Отсутствуют очистные сооружения.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Необходимо: расширение сети  водопровода, увеличение числа потребителей, улучшение качества воды, решение вопроса по строительству очистных сооружений.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организации захоронения на территории сельского поселения 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отведено место, расположенное на окраине села, с перспективой расширения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 будущее. Для организации и  содержания мест захоронения необходима постоянная работа по ремонту ограждения и благоустройству кладбища.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Сеть уличного освещения на территории поселения составляет </w:t>
      </w:r>
      <w:smartTag w:uri="urn:schemas-microsoft-com:office:smarttags" w:element="metricconverter">
        <w:smartTagPr>
          <w:attr w:name="ProductID" w:val="49,2 км"/>
        </w:smartTagPr>
        <w:r>
          <w:rPr>
            <w:rFonts w:ascii="Times New Roman" w:hAnsi="Times New Roman" w:cs="Times New Roman"/>
            <w:sz w:val="28"/>
            <w:szCs w:val="28"/>
          </w:rPr>
          <w:t>49,2 км</w:t>
        </w:r>
      </w:smartTag>
      <w:r>
        <w:rPr>
          <w:rFonts w:ascii="Times New Roman" w:hAnsi="Times New Roman" w:cs="Times New Roman"/>
          <w:sz w:val="28"/>
          <w:szCs w:val="28"/>
        </w:rPr>
        <w:t>,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402 светильника. Существующая система уличного освещения закрывает 65 % территории населенных пунктов.</w:t>
      </w:r>
    </w:p>
    <w:p w:rsidR="00AD528C" w:rsidRDefault="00AD528C" w:rsidP="00AD528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Необходимо увеличить число светильников, используя современное оборудование, рассчитанное на меньшее потребление электроэнергии.</w:t>
      </w:r>
    </w:p>
    <w:p w:rsidR="00AD528C" w:rsidRDefault="00AD528C" w:rsidP="00AD528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D528C" w:rsidRDefault="00AD528C" w:rsidP="00AD528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AD528C" w:rsidRDefault="00AD528C" w:rsidP="00AD528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</w:t>
      </w:r>
    </w:p>
    <w:p w:rsidR="00AD528C" w:rsidRDefault="00AD528C" w:rsidP="00AD528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528C" w:rsidRDefault="00AD528C" w:rsidP="00AD528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основании:</w:t>
      </w:r>
    </w:p>
    <w:p w:rsidR="00AD528C" w:rsidRDefault="00AD528C" w:rsidP="00AD528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AD528C" w:rsidRDefault="00AD528C" w:rsidP="00AD528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 Закона "Об общих принципах организации местного самоуправления в РФ" от  06.10.2003 № 131-ФЗ</w:t>
      </w:r>
    </w:p>
    <w:p w:rsidR="00AD528C" w:rsidRDefault="00AD528C" w:rsidP="00AD528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>
        <w:rPr>
          <w:sz w:val="28"/>
          <w:szCs w:val="28"/>
        </w:rPr>
        <w:br/>
        <w:t>от 22.11. 2008 № 1734-р;</w:t>
      </w:r>
    </w:p>
    <w:p w:rsidR="00AD528C" w:rsidRDefault="00AD528C" w:rsidP="00AD528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Долгосрочной целевой программы "Обеспечение пожарной безопасности сельских населенных пунктов Красноярского края на 2014-</w:t>
      </w:r>
      <w:smartTag w:uri="urn:schemas-microsoft-com:office:smarttags" w:element="metricconverter">
        <w:smartTagPr>
          <w:attr w:name="ProductID" w:val="16 г"/>
        </w:smartTagPr>
        <w:r>
          <w:rPr>
            <w:sz w:val="28"/>
            <w:szCs w:val="28"/>
          </w:rPr>
          <w:t>16 г</w:t>
        </w:r>
      </w:smartTag>
      <w:r>
        <w:rPr>
          <w:sz w:val="28"/>
          <w:szCs w:val="28"/>
        </w:rPr>
        <w:t>.".</w:t>
      </w:r>
    </w:p>
    <w:p w:rsidR="00AD528C" w:rsidRDefault="00AD528C" w:rsidP="00AD528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сельсовета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№ 245143072005001 от 20.11.2005г.</w:t>
      </w:r>
    </w:p>
    <w:p w:rsidR="00AD528C" w:rsidRDefault="00AD528C" w:rsidP="00AD528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28C" w:rsidRDefault="00AD528C" w:rsidP="00AD528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приоритетами определены цели программы:</w:t>
      </w:r>
    </w:p>
    <w:p w:rsidR="00AD528C" w:rsidRDefault="00AD528C" w:rsidP="00AD528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>Создание комфортных и безопасных условий для жизни населения</w:t>
      </w:r>
    </w:p>
    <w:p w:rsidR="00AD528C" w:rsidRDefault="00AD528C" w:rsidP="00AD528C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AD528C" w:rsidRDefault="00AD528C" w:rsidP="00AD528C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1.Создание условий для предупреждения чрезвычайных ситуаций, снижение ущерба при пожарах.</w:t>
      </w:r>
    </w:p>
    <w:p w:rsidR="00AD528C" w:rsidRDefault="00AD528C" w:rsidP="00AD528C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2.Развитие дорожного хозяйства на территории сельсовета.</w:t>
      </w:r>
    </w:p>
    <w:p w:rsidR="00AD528C" w:rsidRDefault="00AD528C" w:rsidP="00AD528C">
      <w:pPr>
        <w:pStyle w:val="ConsPlusNormal0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>
        <w:rPr>
          <w:rFonts w:ascii="Times New Roman" w:hAnsi="Times New Roman" w:cs="Times New Roman"/>
          <w:color w:val="000001"/>
          <w:sz w:val="28"/>
          <w:szCs w:val="28"/>
        </w:rPr>
        <w:t>оздание  безопасной, удобной и привлекательной среды обитания на территории сельсовета.</w:t>
      </w:r>
    </w:p>
    <w:p w:rsidR="00AD528C" w:rsidRDefault="00AD528C" w:rsidP="00AD528C">
      <w:pPr>
        <w:pStyle w:val="ConsPlusNormal0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AD528C" w:rsidRDefault="00AD528C" w:rsidP="00AD528C">
      <w:pPr>
        <w:pStyle w:val="ConsPlusNormal0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4.Повышение обеспеченности населения качественными коммунальными услугами.</w:t>
      </w:r>
    </w:p>
    <w:p w:rsidR="00AD528C" w:rsidRDefault="00AD528C" w:rsidP="00AD528C">
      <w:pPr>
        <w:pStyle w:val="ConsPlusNormal0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AD528C" w:rsidRDefault="00AD528C" w:rsidP="00AD52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содержанию и расширению мест захоронений.</w:t>
      </w:r>
    </w:p>
    <w:p w:rsidR="00AD528C" w:rsidRDefault="00AD528C" w:rsidP="00AD52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28C" w:rsidRDefault="00AD528C" w:rsidP="00AD528C">
      <w:pPr>
        <w:pStyle w:val="ConsPlusNormal0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Модернизация линий и оборудования  наружного освещения</w:t>
      </w:r>
      <w:r>
        <w:rPr>
          <w:sz w:val="28"/>
          <w:szCs w:val="28"/>
        </w:rPr>
        <w:t>.</w:t>
      </w:r>
    </w:p>
    <w:p w:rsidR="00AD528C" w:rsidRDefault="00AD528C" w:rsidP="00AD528C">
      <w:pPr>
        <w:pStyle w:val="a3"/>
        <w:spacing w:after="0"/>
        <w:rPr>
          <w:sz w:val="28"/>
          <w:szCs w:val="28"/>
        </w:rPr>
      </w:pPr>
    </w:p>
    <w:p w:rsidR="00AD528C" w:rsidRDefault="00AD528C" w:rsidP="00AD528C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Механизм реализации отдельных мероприятий программы</w:t>
      </w:r>
    </w:p>
    <w:p w:rsidR="00AD528C" w:rsidRDefault="00AD528C" w:rsidP="00AD528C">
      <w:pPr>
        <w:pStyle w:val="a3"/>
        <w:spacing w:after="0"/>
        <w:jc w:val="center"/>
        <w:rPr>
          <w:b/>
          <w:sz w:val="28"/>
          <w:szCs w:val="28"/>
        </w:rPr>
      </w:pPr>
    </w:p>
    <w:p w:rsidR="00AD528C" w:rsidRDefault="00AD528C" w:rsidP="00AD528C">
      <w:pPr>
        <w:pStyle w:val="a3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программы достигается реализацией отдельных мероприятий. </w:t>
      </w:r>
    </w:p>
    <w:p w:rsidR="00AD528C" w:rsidRDefault="00AD528C" w:rsidP="00AD528C">
      <w:pPr>
        <w:pStyle w:val="a3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обеспечение и прогнозной оценке расходов на реализацию целей муниципальной программы с учетом источников финансирования, в том числе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бюджета.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бюджета сельсовета;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ежегодного отчета о ходе реализации программы.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как исполнитель программы, осуществляет: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 реализации мероприятий программы;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-общую координацию мероприятий программы, выполняемых в увязке с мероприятиями  региональных государственных программ;</w:t>
      </w:r>
    </w:p>
    <w:p w:rsidR="00AD528C" w:rsidRDefault="00AD528C" w:rsidP="00AD528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-мониторинг эффективности реализации мероприятий программы</w:t>
      </w:r>
      <w:r>
        <w:rPr>
          <w:rFonts w:ascii="Times New Roman" w:hAnsi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AD528C" w:rsidRDefault="00AD528C" w:rsidP="00AD528C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Прогноз конечных результатов программы</w:t>
      </w:r>
    </w:p>
    <w:p w:rsidR="00AD528C" w:rsidRDefault="00AD528C" w:rsidP="00AD528C">
      <w:pPr>
        <w:pStyle w:val="a3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Конечным результатом реализации программы является:</w:t>
      </w:r>
    </w:p>
    <w:p w:rsidR="00AD528C" w:rsidRDefault="00AD528C" w:rsidP="00AD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комфортных и безопасных условий для жизни населения.</w:t>
      </w:r>
    </w:p>
    <w:p w:rsidR="00AD528C" w:rsidRDefault="00AD528C" w:rsidP="00AD52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Перечень мероприятий, сроков их реализации и ожидаемых результатов</w:t>
      </w:r>
    </w:p>
    <w:p w:rsidR="00AD528C" w:rsidRDefault="00AD528C" w:rsidP="00AD528C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программы реализуются следующие мероприятия :</w:t>
      </w:r>
    </w:p>
    <w:p w:rsidR="00AD528C" w:rsidRDefault="00AD528C" w:rsidP="00AD528C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 Обеспечение первичных мер пожарной безопасности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D528C" w:rsidRDefault="00AD528C" w:rsidP="00AD528C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 Формирование дорожного фонда сельсовета.</w:t>
      </w:r>
    </w:p>
    <w:p w:rsidR="00AD528C" w:rsidRDefault="00AD528C" w:rsidP="00AD528C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3. Благоустройство территории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D528C" w:rsidRDefault="00AD528C" w:rsidP="00AD528C">
      <w:pPr>
        <w:pStyle w:val="a3"/>
        <w:spacing w:after="0"/>
        <w:ind w:left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Мероприятие 4.Повышение эффективности работы объектов коммунального назначения.</w:t>
      </w:r>
    </w:p>
    <w:p w:rsidR="00AD528C" w:rsidRDefault="00AD528C" w:rsidP="00AD528C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AD528C" w:rsidRDefault="00AD528C" w:rsidP="00AD528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5.Проведение мероприятий по планированию новых мест для захоронений на действующем  кладбище.</w:t>
      </w:r>
    </w:p>
    <w:p w:rsidR="00AD528C" w:rsidRDefault="00AD528C" w:rsidP="00AD52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D528C" w:rsidRDefault="00AD528C" w:rsidP="00AD52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Мероприятие 6.Организация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:rsidR="00AD528C" w:rsidRDefault="00AD528C" w:rsidP="00AD528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финансирования программы на 2014 – 2016 годы составляет           тыс. рублей, в том числе:</w:t>
      </w:r>
    </w:p>
    <w:p w:rsidR="00AD528C" w:rsidRDefault="00AD528C" w:rsidP="00AD528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2014 год –  4358,6   тыс. рублей;</w:t>
      </w:r>
    </w:p>
    <w:p w:rsidR="00AD528C" w:rsidRDefault="00AD528C" w:rsidP="00AD528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2015 год –  4562,36    тыс. рублей;</w:t>
      </w:r>
    </w:p>
    <w:p w:rsidR="00AD528C" w:rsidRDefault="00AD528C" w:rsidP="00AD528C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2016 год –   4790,48тыс. рублей.  </w:t>
      </w:r>
    </w:p>
    <w:p w:rsidR="00AD528C" w:rsidRDefault="00AD528C" w:rsidP="00AD528C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бюджета представлена в приложении  к программе.</w:t>
      </w:r>
    </w:p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/>
    <w:p w:rsidR="00AD528C" w:rsidRDefault="00AD528C" w:rsidP="00AD528C">
      <w:pPr>
        <w:spacing w:after="0"/>
        <w:sectPr w:rsidR="00AD528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360" w:type="dxa"/>
        <w:tblInd w:w="88" w:type="dxa"/>
        <w:tblLook w:val="04A0" w:firstRow="1" w:lastRow="0" w:firstColumn="1" w:lastColumn="0" w:noHBand="0" w:noVBand="1"/>
      </w:tblPr>
      <w:tblGrid>
        <w:gridCol w:w="2281"/>
        <w:gridCol w:w="4309"/>
        <w:gridCol w:w="1620"/>
        <w:gridCol w:w="1281"/>
        <w:gridCol w:w="1318"/>
        <w:gridCol w:w="1302"/>
        <w:gridCol w:w="1318"/>
      </w:tblGrid>
      <w:tr w:rsidR="00AD528C" w:rsidTr="00AD528C">
        <w:trPr>
          <w:trHeight w:val="315"/>
        </w:trPr>
        <w:tc>
          <w:tcPr>
            <w:tcW w:w="2281" w:type="dxa"/>
            <w:noWrap/>
            <w:vAlign w:val="bottom"/>
            <w:hideMark/>
          </w:tcPr>
          <w:p w:rsidR="00AD528C" w:rsidRDefault="00AD52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AD528C" w:rsidRDefault="00AD52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AD528C" w:rsidRDefault="00AD52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50" w:type="dxa"/>
            <w:gridSpan w:val="4"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AD528C" w:rsidTr="00AD528C">
        <w:trPr>
          <w:trHeight w:val="1560"/>
        </w:trPr>
        <w:tc>
          <w:tcPr>
            <w:tcW w:w="2281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150" w:type="dxa"/>
            <w:gridSpan w:val="4"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муниципальной программе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«Обеспечение жизнедеятельности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на 2014-2016 годы</w:t>
            </w:r>
          </w:p>
        </w:tc>
      </w:tr>
      <w:tr w:rsidR="00AD528C" w:rsidTr="00AD528C">
        <w:trPr>
          <w:trHeight w:val="1185"/>
        </w:trPr>
        <w:tc>
          <w:tcPr>
            <w:tcW w:w="13360" w:type="dxa"/>
            <w:gridSpan w:val="7"/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краевого  бюджета 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4309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318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318" w:type="dxa"/>
            <w:noWrap/>
            <w:vAlign w:val="bottom"/>
            <w:hideMark/>
          </w:tcPr>
          <w:p w:rsidR="00AD528C" w:rsidRDefault="00AD528C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AD528C" w:rsidTr="00AD528C">
        <w:trPr>
          <w:trHeight w:val="30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AD528C" w:rsidTr="00AD528C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очередной финансовый год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2014 год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 2015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 2016 год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 2014-2016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жизнедеятельности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на 2014-2016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4 358,60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4 562,36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4 790,48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13 711,44</w:t>
            </w:r>
          </w:p>
        </w:tc>
      </w:tr>
      <w:tr w:rsidR="00AD528C" w:rsidTr="00AD528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4 358,60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4 562,36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4 790,48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13 711,44</w:t>
            </w:r>
          </w:p>
        </w:tc>
      </w:tr>
      <w:tr w:rsidR="00AD528C" w:rsidTr="00AD528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4 358,60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4 562,36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4 790,48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13 711,44</w:t>
            </w:r>
          </w:p>
        </w:tc>
      </w:tr>
      <w:tr w:rsidR="00AD528C" w:rsidTr="00AD528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528C" w:rsidTr="00AD528C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528C" w:rsidTr="00AD528C">
        <w:trPr>
          <w:trHeight w:val="510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 пожарной безопасности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50,94</w:t>
            </w:r>
          </w:p>
        </w:tc>
      </w:tr>
      <w:tr w:rsidR="00AD528C" w:rsidTr="00AD528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17,54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50,94</w:t>
            </w:r>
          </w:p>
        </w:tc>
      </w:tr>
      <w:tr w:rsidR="00AD528C" w:rsidTr="00AD528C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D528C" w:rsidTr="00AD528C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улично-дорожной сети,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642,29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690,43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724,95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2057,67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642,29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690,43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724,95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2057,67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5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1953,60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2101,58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6056,68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1953,60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2101,58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6056,68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586,91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586,91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616,26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1790,08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586,91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586,91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616,26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1790,08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179,83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179,83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188,82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548,48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179,83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179,83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188,82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548,48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979,27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1086,99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1141,34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3207,60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979,27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1086,99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1141,34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3207,60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28C" w:rsidRDefault="00AD5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D528C" w:rsidTr="00AD528C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28C" w:rsidRDefault="00AD52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AD528C" w:rsidRDefault="00AD528C" w:rsidP="00AD528C"/>
    <w:p w:rsidR="00953B14" w:rsidRDefault="00953B14"/>
    <w:sectPr w:rsidR="00953B14" w:rsidSect="00AD52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8C"/>
    <w:rsid w:val="00097F68"/>
    <w:rsid w:val="000F30AA"/>
    <w:rsid w:val="00953B14"/>
    <w:rsid w:val="00A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D528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AD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528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AD528C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AD5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5">
    <w:name w:val="после :"/>
    <w:basedOn w:val="a"/>
    <w:uiPriority w:val="99"/>
    <w:rsid w:val="00AD528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D528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AD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528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AD528C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AD5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5">
    <w:name w:val="после :"/>
    <w:basedOn w:val="a"/>
    <w:uiPriority w:val="99"/>
    <w:rsid w:val="00AD528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dcterms:created xsi:type="dcterms:W3CDTF">2015-11-17T16:38:00Z</dcterms:created>
  <dcterms:modified xsi:type="dcterms:W3CDTF">2015-11-17T16:38:00Z</dcterms:modified>
</cp:coreProperties>
</file>