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15" w:rsidRDefault="00025715" w:rsidP="0002571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 КРАЙ</w:t>
      </w:r>
    </w:p>
    <w:p w:rsidR="00025715" w:rsidRDefault="00025715" w:rsidP="0002571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ИДРИНСКИЙ  СЕЛЬСКИЙ  СОВЕТ ДЕПУТАТОВ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</w:p>
    <w:p w:rsidR="00025715" w:rsidRDefault="00025715" w:rsidP="0002571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25715" w:rsidRDefault="00025715" w:rsidP="00025715">
      <w:pPr>
        <w:ind w:firstLine="709"/>
        <w:jc w:val="both"/>
        <w:rPr>
          <w:b/>
          <w:sz w:val="28"/>
          <w:szCs w:val="28"/>
        </w:rPr>
      </w:pP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24.12.2021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дринское</w:t>
      </w:r>
      <w:proofErr w:type="spellEnd"/>
      <w:r>
        <w:rPr>
          <w:sz w:val="28"/>
          <w:szCs w:val="28"/>
        </w:rPr>
        <w:t xml:space="preserve">                                       № 5-56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</w:p>
    <w:p w:rsidR="00025715" w:rsidRDefault="00025715" w:rsidP="00025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выдвижения, внесения, обсуждения, рассмотрения  инициативных проектов, а также проведения их конкурсного отбора в </w:t>
      </w:r>
      <w:proofErr w:type="spellStart"/>
      <w:r>
        <w:rPr>
          <w:sz w:val="28"/>
          <w:szCs w:val="28"/>
        </w:rPr>
        <w:t>Идринском</w:t>
      </w:r>
      <w:proofErr w:type="spellEnd"/>
      <w:r>
        <w:rPr>
          <w:sz w:val="28"/>
          <w:szCs w:val="28"/>
        </w:rPr>
        <w:t xml:space="preserve"> сельсовете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</w:p>
    <w:p w:rsidR="00025715" w:rsidRDefault="00025715" w:rsidP="00025715">
      <w:pPr>
        <w:ind w:firstLine="709"/>
        <w:jc w:val="both"/>
        <w:rPr>
          <w:sz w:val="28"/>
          <w:szCs w:val="28"/>
        </w:rPr>
      </w:pP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сельский Совет депутатов РЕШИЛ: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>
        <w:rPr>
          <w:sz w:val="28"/>
          <w:szCs w:val="28"/>
        </w:rPr>
        <w:t>Идринском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 Красноярского края согласно Приложению.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официального опубликования.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</w:p>
    <w:p w:rsidR="00025715" w:rsidRDefault="00025715" w:rsidP="00025715">
      <w:pPr>
        <w:ind w:firstLine="709"/>
        <w:jc w:val="both"/>
        <w:rPr>
          <w:sz w:val="28"/>
          <w:szCs w:val="28"/>
        </w:rPr>
      </w:pPr>
    </w:p>
    <w:p w:rsidR="00025715" w:rsidRDefault="00025715" w:rsidP="0002571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025715" w:rsidRDefault="00025715" w:rsidP="00025715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             </w:t>
      </w:r>
      <w:proofErr w:type="spellStart"/>
      <w:r>
        <w:rPr>
          <w:sz w:val="28"/>
          <w:szCs w:val="28"/>
        </w:rPr>
        <w:t>В.М.Суевалов</w:t>
      </w:r>
      <w:proofErr w:type="spellEnd"/>
      <w:r>
        <w:rPr>
          <w:sz w:val="28"/>
          <w:szCs w:val="28"/>
        </w:rPr>
        <w:t xml:space="preserve">                               </w:t>
      </w:r>
    </w:p>
    <w:p w:rsidR="00025715" w:rsidRDefault="00025715" w:rsidP="00025715">
      <w:pPr>
        <w:rPr>
          <w:sz w:val="28"/>
          <w:szCs w:val="28"/>
        </w:rPr>
      </w:pPr>
    </w:p>
    <w:p w:rsidR="00025715" w:rsidRDefault="00025715" w:rsidP="0002571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С.Ш. </w:t>
      </w:r>
      <w:proofErr w:type="spellStart"/>
      <w:r>
        <w:rPr>
          <w:sz w:val="28"/>
          <w:szCs w:val="28"/>
        </w:rPr>
        <w:t>Гизатуллин</w:t>
      </w:r>
      <w:proofErr w:type="spellEnd"/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</w:p>
    <w:p w:rsidR="00025715" w:rsidRDefault="00025715" w:rsidP="00025715">
      <w:pPr>
        <w:ind w:firstLine="709"/>
        <w:jc w:val="both"/>
        <w:rPr>
          <w:sz w:val="28"/>
          <w:szCs w:val="28"/>
        </w:rPr>
      </w:pPr>
    </w:p>
    <w:p w:rsidR="00025715" w:rsidRDefault="00025715" w:rsidP="00025715">
      <w:pPr>
        <w:ind w:firstLine="709"/>
        <w:jc w:val="both"/>
        <w:rPr>
          <w:sz w:val="28"/>
          <w:szCs w:val="28"/>
        </w:rPr>
      </w:pPr>
    </w:p>
    <w:p w:rsidR="00025715" w:rsidRDefault="00025715" w:rsidP="00025715">
      <w:pPr>
        <w:ind w:firstLine="709"/>
        <w:jc w:val="both"/>
        <w:rPr>
          <w:sz w:val="28"/>
          <w:szCs w:val="28"/>
        </w:rPr>
      </w:pPr>
    </w:p>
    <w:p w:rsidR="00025715" w:rsidRDefault="00025715" w:rsidP="00025715">
      <w:pPr>
        <w:ind w:firstLine="709"/>
        <w:jc w:val="both"/>
        <w:rPr>
          <w:sz w:val="28"/>
          <w:szCs w:val="28"/>
        </w:rPr>
      </w:pPr>
    </w:p>
    <w:p w:rsidR="00025715" w:rsidRDefault="00025715" w:rsidP="00025715">
      <w:pPr>
        <w:ind w:firstLine="709"/>
        <w:jc w:val="both"/>
        <w:rPr>
          <w:sz w:val="28"/>
          <w:szCs w:val="28"/>
        </w:rPr>
      </w:pPr>
    </w:p>
    <w:p w:rsidR="00025715" w:rsidRDefault="00025715" w:rsidP="00025715">
      <w:pPr>
        <w:ind w:firstLine="709"/>
        <w:jc w:val="both"/>
        <w:rPr>
          <w:sz w:val="28"/>
          <w:szCs w:val="28"/>
        </w:rPr>
      </w:pPr>
    </w:p>
    <w:p w:rsidR="00025715" w:rsidRDefault="00025715" w:rsidP="00025715">
      <w:pPr>
        <w:ind w:firstLine="709"/>
        <w:jc w:val="both"/>
        <w:rPr>
          <w:sz w:val="28"/>
          <w:szCs w:val="28"/>
        </w:rPr>
      </w:pPr>
    </w:p>
    <w:p w:rsidR="00025715" w:rsidRDefault="00025715" w:rsidP="00025715">
      <w:pPr>
        <w:ind w:firstLine="709"/>
        <w:jc w:val="both"/>
        <w:rPr>
          <w:sz w:val="28"/>
          <w:szCs w:val="28"/>
        </w:rPr>
      </w:pPr>
    </w:p>
    <w:p w:rsidR="00025715" w:rsidRDefault="00025715" w:rsidP="00025715">
      <w:pPr>
        <w:ind w:firstLine="709"/>
        <w:jc w:val="both"/>
        <w:rPr>
          <w:sz w:val="28"/>
          <w:szCs w:val="28"/>
        </w:rPr>
      </w:pPr>
    </w:p>
    <w:p w:rsidR="00025715" w:rsidRDefault="00025715" w:rsidP="00025715">
      <w:pPr>
        <w:ind w:firstLine="709"/>
        <w:jc w:val="both"/>
        <w:rPr>
          <w:sz w:val="28"/>
          <w:szCs w:val="28"/>
        </w:rPr>
      </w:pPr>
    </w:p>
    <w:p w:rsidR="00025715" w:rsidRDefault="00025715" w:rsidP="00025715">
      <w:pPr>
        <w:ind w:firstLine="709"/>
        <w:jc w:val="both"/>
        <w:rPr>
          <w:sz w:val="28"/>
          <w:szCs w:val="28"/>
        </w:rPr>
      </w:pPr>
    </w:p>
    <w:p w:rsidR="00025715" w:rsidRDefault="00025715" w:rsidP="00025715">
      <w:pPr>
        <w:ind w:firstLine="709"/>
        <w:jc w:val="both"/>
        <w:rPr>
          <w:sz w:val="28"/>
          <w:szCs w:val="28"/>
        </w:rPr>
      </w:pPr>
    </w:p>
    <w:p w:rsidR="00025715" w:rsidRDefault="00025715" w:rsidP="00025715">
      <w:pPr>
        <w:ind w:firstLine="709"/>
        <w:jc w:val="both"/>
        <w:rPr>
          <w:sz w:val="28"/>
          <w:szCs w:val="28"/>
        </w:rPr>
      </w:pPr>
    </w:p>
    <w:p w:rsidR="00025715" w:rsidRDefault="00025715" w:rsidP="00025715">
      <w:pPr>
        <w:ind w:firstLine="709"/>
        <w:jc w:val="both"/>
        <w:rPr>
          <w:sz w:val="28"/>
          <w:szCs w:val="28"/>
        </w:rPr>
      </w:pPr>
    </w:p>
    <w:p w:rsidR="00025715" w:rsidRDefault="00025715" w:rsidP="00025715">
      <w:pPr>
        <w:ind w:firstLine="709"/>
        <w:jc w:val="right"/>
      </w:pPr>
      <w:r>
        <w:lastRenderedPageBreak/>
        <w:t xml:space="preserve">Приложение </w:t>
      </w:r>
    </w:p>
    <w:p w:rsidR="00025715" w:rsidRDefault="00025715" w:rsidP="00025715">
      <w:pPr>
        <w:ind w:firstLine="709"/>
        <w:jc w:val="right"/>
      </w:pPr>
      <w:r>
        <w:t xml:space="preserve">к решению </w:t>
      </w:r>
      <w:proofErr w:type="spellStart"/>
      <w:r>
        <w:t>Идринского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025715" w:rsidRDefault="00025715" w:rsidP="00025715">
      <w:pPr>
        <w:ind w:firstLine="709"/>
        <w:jc w:val="right"/>
      </w:pPr>
      <w:r>
        <w:t>Совета депутатов</w:t>
      </w:r>
    </w:p>
    <w:p w:rsidR="00025715" w:rsidRDefault="00025715" w:rsidP="00025715">
      <w:pPr>
        <w:ind w:firstLine="709"/>
        <w:jc w:val="right"/>
      </w:pPr>
      <w:r>
        <w:t xml:space="preserve"> от 24.12.2021 № 5-56     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025715" w:rsidRDefault="00025715" w:rsidP="0002571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025715" w:rsidRDefault="00025715" w:rsidP="0002571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025715" w:rsidRDefault="00025715" w:rsidP="0002571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ВЫДВИЖЕНИЯ, ВНЕСЕНИЯ, ОБСУЖДЕНИЯ, РАССМОТРЕНИЯ ИНИЦИАТИВНЫХ ПРОЕКТОВ, А ТАКЖЕ ПРОВЕДЕНИЯ ИХ КОНКУРСНОГО ОТБОРА </w:t>
      </w:r>
    </w:p>
    <w:p w:rsidR="00025715" w:rsidRDefault="00025715" w:rsidP="0002571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ИДРИНСКОМ СЕЛЬСОВЕТЕ</w:t>
      </w:r>
    </w:p>
    <w:p w:rsidR="00025715" w:rsidRDefault="00025715" w:rsidP="00025715">
      <w:pPr>
        <w:ind w:firstLine="709"/>
        <w:jc w:val="both"/>
        <w:rPr>
          <w:b/>
          <w:sz w:val="28"/>
          <w:szCs w:val="28"/>
        </w:rPr>
      </w:pPr>
    </w:p>
    <w:p w:rsidR="00025715" w:rsidRDefault="00025715" w:rsidP="0002571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  <w:t>ОБЩИЕ ПОЛОЖЕНИЯ</w:t>
      </w:r>
    </w:p>
    <w:p w:rsidR="00025715" w:rsidRDefault="00025715" w:rsidP="00025715">
      <w:pPr>
        <w:ind w:firstLine="709"/>
        <w:jc w:val="both"/>
        <w:rPr>
          <w:b/>
          <w:sz w:val="28"/>
          <w:szCs w:val="28"/>
        </w:rPr>
      </w:pP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>
        <w:rPr>
          <w:sz w:val="28"/>
          <w:szCs w:val="28"/>
        </w:rPr>
        <w:t>Идринском</w:t>
      </w:r>
      <w:proofErr w:type="spellEnd"/>
      <w:r>
        <w:rPr>
          <w:sz w:val="28"/>
          <w:szCs w:val="28"/>
        </w:rPr>
        <w:t xml:space="preserve"> сельсовете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proofErr w:type="spellStart"/>
      <w:r>
        <w:rPr>
          <w:sz w:val="28"/>
          <w:szCs w:val="28"/>
        </w:rPr>
        <w:t>Идринском</w:t>
      </w:r>
      <w:proofErr w:type="spellEnd"/>
      <w:r>
        <w:rPr>
          <w:sz w:val="28"/>
          <w:szCs w:val="28"/>
        </w:rPr>
        <w:t xml:space="preserve"> сельсовете.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Основные понятия, используемые для целей настоящего Порядка: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мероприятий, имеющих приоритетное значение для жителей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по решению вопросов местного значения или иных вопросов, право </w:t>
      </w:r>
      <w:proofErr w:type="gramStart"/>
      <w:r>
        <w:rPr>
          <w:sz w:val="28"/>
          <w:szCs w:val="28"/>
        </w:rPr>
        <w:t>решения</w:t>
      </w:r>
      <w:proofErr w:type="gramEnd"/>
      <w:r>
        <w:rPr>
          <w:sz w:val="28"/>
          <w:szCs w:val="28"/>
        </w:rPr>
        <w:t xml:space="preserve"> которых предоставлено органам местного самоуправления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определения части территории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сельсовета, на которой могут реализовываться инициативные проекты, устанавливается решением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сельского Совета депутатов. 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инициативные платежи -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кодексом Российской Федерации в бюджет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в целях реализации конкретных инициативных проектов;</w:t>
      </w:r>
      <w:proofErr w:type="gramEnd"/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конкурсная комиссия - постоянно действующий коллегиальный орган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сельсовета, созданный в целях проведения конкурсного отбора инициативных проектов;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proofErr w:type="spellStart"/>
      <w:r>
        <w:rPr>
          <w:sz w:val="28"/>
          <w:szCs w:val="28"/>
        </w:rPr>
        <w:t>Идринском</w:t>
      </w:r>
      <w:proofErr w:type="spellEnd"/>
      <w:r>
        <w:rPr>
          <w:sz w:val="28"/>
          <w:szCs w:val="28"/>
        </w:rPr>
        <w:t xml:space="preserve"> сельсовете (далее - участники инициативной деятельности):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инициаторы проекта;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комиссия;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представительный орган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сельского Совета депутатов.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Организатором конкурсного отбора инициативных проектов на территории муниципального образования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является администрация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сельсовета. 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осуществляется администрацией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Инициативный проект реализуется за счет средств местного бюджета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сельсовета, в том числе инициативных платежей –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 xml:space="preserve">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местный бюджет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в соответствии с Бюджетным кодексом Российской Федерации.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Бюджетные ассигнования на реализацию инициативных проектов предусматриваются в бюджете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Объем бюджетных ассигнований на поддержку одного инициативного проекта из бюджета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не должен превышать 3,5% от предполагаемой стоимости проекта.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proofErr w:type="gramStart"/>
      <w:r>
        <w:rPr>
          <w:sz w:val="28"/>
          <w:szCs w:val="28"/>
        </w:rPr>
        <w:t>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за счет межбюджетных трансфертов из бюджета Красноярского края, положения настоящего Порядка не применяются, если иное не предусмотрено законом и (или) иным нормативным правовым актом Красноярского края и принятыми в соответствии с ними муниципальными правовыми актами.</w:t>
      </w:r>
      <w:proofErr w:type="gramEnd"/>
    </w:p>
    <w:p w:rsidR="00025715" w:rsidRDefault="00025715" w:rsidP="00025715">
      <w:pPr>
        <w:ind w:firstLine="709"/>
        <w:jc w:val="both"/>
        <w:rPr>
          <w:b/>
          <w:sz w:val="28"/>
          <w:szCs w:val="28"/>
        </w:rPr>
      </w:pPr>
    </w:p>
    <w:p w:rsidR="00025715" w:rsidRDefault="00025715" w:rsidP="0002571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ВЫДВИЖЕНИЯ ИНИЦИАТИВНЫХ ПРОЕКТОВ</w:t>
      </w:r>
    </w:p>
    <w:p w:rsidR="00025715" w:rsidRDefault="00025715" w:rsidP="00025715">
      <w:pPr>
        <w:ind w:firstLine="709"/>
        <w:jc w:val="both"/>
        <w:rPr>
          <w:b/>
          <w:sz w:val="28"/>
          <w:szCs w:val="28"/>
        </w:rPr>
      </w:pP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Выдвижение инициативных проектов осуществляется инициаторами проектов.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Инициаторами проектов вправе выступить: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инициативная группа численностью не менее 5 граждан, достигших шестнадцатилетнего возраста и проживающих на территории муниципального образования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сельсовета; 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органы территориального общественного самоуправления муниципального образования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староста сельского населенного пункта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(далее также – инициаторы).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Инициативный проект должен содержать следующие сведения: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описание проблемы, решение которой имеет приоритетное значение для жителей муниципального образования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или его части;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обоснование предложений по решению указанной проблемы;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планируемые сроки реализации инициативного проекта;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образования.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</w:p>
    <w:p w:rsidR="00025715" w:rsidRDefault="00025715" w:rsidP="0002571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ОБСУЖДЕНИЕ И РАССМОТРЕНИЕ ИНИЦИАТИВНЫХ ПРОЕКТОВ</w:t>
      </w:r>
    </w:p>
    <w:p w:rsidR="00025715" w:rsidRDefault="00025715" w:rsidP="00025715">
      <w:pPr>
        <w:ind w:firstLine="709"/>
        <w:jc w:val="both"/>
        <w:rPr>
          <w:b/>
          <w:sz w:val="28"/>
          <w:szCs w:val="28"/>
        </w:rPr>
      </w:pP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 xml:space="preserve">Инициативный проект до его внесения в администрацию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20% граждан достигших шестнадцатилетнего возраста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проживающих</w:t>
      </w:r>
      <w:proofErr w:type="gramEnd"/>
      <w:r>
        <w:rPr>
          <w:sz w:val="28"/>
          <w:szCs w:val="28"/>
        </w:rPr>
        <w:t xml:space="preserve"> на территории муниципального образования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сельсовета. 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возможно рассмотрение нескольких инициативных проектов на одном собрании граждан.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Инициаторы при внесении инициативного проекта в местную администрацию прикладывают к нему соответственно протокол схода, </w:t>
      </w:r>
      <w:r>
        <w:rPr>
          <w:sz w:val="28"/>
          <w:szCs w:val="28"/>
        </w:rPr>
        <w:lastRenderedPageBreak/>
        <w:t>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Обсуждение и рассмотрение инициативных проектов может проводиться администрацией достигших шестнадцатилетнего возраста и проживающих на территории муниципального образования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с инициаторами также после внесения инициативных проектов. 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</w:p>
    <w:p w:rsidR="00025715" w:rsidRDefault="00025715" w:rsidP="0002571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ВНСЕНИЕ ИНИЦИАТИВНЫХ ПРОЕКТОВ В АДМИНИСТРАЦИЮ ИДРИНСКОГО СЕЛЬСОВЕТА</w:t>
      </w:r>
    </w:p>
    <w:p w:rsidR="00025715" w:rsidRDefault="00025715" w:rsidP="00025715">
      <w:pPr>
        <w:ind w:firstLine="709"/>
        <w:jc w:val="both"/>
        <w:rPr>
          <w:b/>
          <w:sz w:val="28"/>
          <w:szCs w:val="28"/>
        </w:rPr>
      </w:pP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Для проведения конкурсного отбора инициативных проектов администрацией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устанавливаются даты и время приема инициативных проектов.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информация, а также информация о сроках проведения конкурсного отбора размещаются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Инициаторы проекта при внесении инициативного проекта в администрацию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>
        <w:rPr>
          <w:sz w:val="28"/>
          <w:szCs w:val="28"/>
        </w:rPr>
        <w:t xml:space="preserve">Информация о внесении инициативного проекта в администрацию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подлежит опубликованию (обнародованию) и размещению на официальном сайте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в информационно-телекоммуникационной сети «Интернет» в течение трех рабочих дней со дня внесения инициативного проекта в администрацию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и должна содержать сведения, указанные в инициативном проекте, а также сведения об инициаторах проекта.</w:t>
      </w:r>
      <w:proofErr w:type="gramEnd"/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своих замечаний и предложений по инициативному проекту в течение 10 рабочих дней.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Администрация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соблюдение установленного порядка внесения инициативного проекта и его рассмотрения;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Красноярского края, Уставу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возможности решения описанной в инициативном проекте проблемы более эффективным способом.</w:t>
      </w:r>
    </w:p>
    <w:p w:rsidR="00025715" w:rsidRDefault="00025715" w:rsidP="00025715">
      <w:pPr>
        <w:rPr>
          <w:b/>
          <w:sz w:val="28"/>
          <w:szCs w:val="28"/>
        </w:rPr>
      </w:pPr>
    </w:p>
    <w:p w:rsidR="00025715" w:rsidRDefault="00025715" w:rsidP="0002571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ПОРЯДОК РАССМОТРЕНИЯ ИНИЦИАТИВНЫХ ПРОЕКТОВ КОНКУРСНОЙ КОМИССИЕЙ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Инициативный проект, внесенный в администрацию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сельсовета, подлежит обязательному рассмотрению в течение 30 дней со дня его внесения.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Для проведения конкурсного отбора инициативных проектов граждан администрацией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образуется конкурсная комиссия.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Персональный состав конкурсной комиссии утверждается администрацией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сельсовет.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конкурсной комиссии администрации муниципального образования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могут быть включены представители общественных организаций по согласованию.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Председатель конкурсной комиссии: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формирует проект повестки очередного заседания конкурсной комиссии;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дает поручения членам конкурсной комиссии в рамках заседания конкурсной комиссии;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председательствует на заседаниях конкурсной комиссии.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Секретарь конкурсной комиссии: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оформляет протоколы заседаний конкурсной комиссии.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 Член конкурсной комиссии: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участвует в работе конкурсной комиссии, в том числе в заседаниях конкурсной комиссии;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вносит предложения по вопросам работы конкурсной комиссии;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знакомится с документами и материалами, рассматриваемыми на заседаниях конкурсной комиссии;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голосует на заседаниях конкурсной комиссии.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 Заседание конкурсной комиссии проводится в течение трех рабочих дней после проведения собрания граждан.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5.11. Протокол конкурсной комиссии должен содержать следующие данные: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время, дату и место проведения конкурсной комиссии;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фамилии и инициалы членов конкурсной комиссии и приглашенных на заседание конкурсной комиссии;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голосования по каждому из включенных в список для голосования инициативных проектов;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инициативные проекты, прошедшие конкурсный отбор и подлежащие финансированию из местного бюджета.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Администрация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по результатам рассмотрения инициативного проекта принимает одно из следующих решений: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</w:t>
      </w:r>
      <w:r>
        <w:rPr>
          <w:sz w:val="28"/>
          <w:szCs w:val="28"/>
        </w:rPr>
        <w:lastRenderedPageBreak/>
        <w:t>составления и рассмотрения проекта местного бюджета (внесения изменений в решение о местном бюджете);</w:t>
      </w:r>
      <w:proofErr w:type="gramEnd"/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Администрация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принимает решение об отказе в поддержке инициативного проекта в одном из следующих случаев: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Красноярского края, Уставу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невозможность реализации инициативного проекта ввиду отсутствия у органов местного самоуправления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необходимых полномочий и прав;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отсутствие средств бюджета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признание инициативного проекта не прошедшим конкурсный отбор.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5.14. Администрация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вправе, а в случае, предусмотренном подпунктом 5 пункта 5.13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025715" w:rsidRDefault="00025715" w:rsidP="00025715">
      <w:pPr>
        <w:ind w:firstLine="709"/>
        <w:jc w:val="both"/>
        <w:rPr>
          <w:b/>
          <w:sz w:val="28"/>
          <w:szCs w:val="28"/>
        </w:rPr>
      </w:pPr>
    </w:p>
    <w:p w:rsidR="00025715" w:rsidRDefault="00025715" w:rsidP="0002571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УЧАСТИЕ ИНИЦИАТОРОВ В РЕАЛИЗАЦИИ ИНИЦИАТИВНЫХ ПРОЕКТОВ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Отчет о ходе и итогах реализации инициативного проекта подлежит опубликованию (обнародованию) и размещению на официальном сайте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025715" w:rsidRDefault="00025715" w:rsidP="00025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сельском населенном пункте отчет о ходе и итогах реализации инициативного проекта может доводиться до сведения граждан старостой сельского населенного пункта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503E04" w:rsidRDefault="00503E04">
      <w:bookmarkStart w:id="0" w:name="_GoBack"/>
      <w:bookmarkEnd w:id="0"/>
    </w:p>
    <w:sectPr w:rsidR="0050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F2"/>
    <w:rsid w:val="00025715"/>
    <w:rsid w:val="00503E04"/>
    <w:rsid w:val="009B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2569</Words>
  <Characters>14644</Characters>
  <Application>Microsoft Office Word</Application>
  <DocSecurity>0</DocSecurity>
  <Lines>122</Lines>
  <Paragraphs>34</Paragraphs>
  <ScaleCrop>false</ScaleCrop>
  <Company/>
  <LinksUpToDate>false</LinksUpToDate>
  <CharactersWithSpaces>17179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2021-12-27T07:03:00Z</dcterms:created>
  <dcterms:modified xsi:type="dcterms:W3CDTF">2021-12-27T07:03:00Z</dcterms:modified>
</cp:coreProperties>
</file>