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A" w:rsidRPr="00F1116A" w:rsidRDefault="00F1116A" w:rsidP="00F1116A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F1116A" w:rsidRPr="00F1116A" w:rsidRDefault="00F1116A" w:rsidP="00F1116A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F1116A" w:rsidRPr="00F1116A" w:rsidRDefault="00F1116A" w:rsidP="00F1116A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16A" w:rsidRPr="00F1116A" w:rsidRDefault="00F1116A" w:rsidP="00F1116A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16A" w:rsidRPr="00F1116A" w:rsidRDefault="00F1116A" w:rsidP="00F1116A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1116A" w:rsidRPr="00F1116A" w:rsidRDefault="00F1116A" w:rsidP="00F1116A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16A" w:rsidRPr="00F1116A" w:rsidRDefault="00F1116A" w:rsidP="00F1116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F1116A" w:rsidRPr="00F1116A" w:rsidRDefault="00F1116A" w:rsidP="00F1116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                                          с.Идринское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ВН- 64</w:t>
      </w:r>
    </w:p>
    <w:p w:rsidR="00F1116A" w:rsidRPr="00F1116A" w:rsidRDefault="00F1116A" w:rsidP="00F1116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16A" w:rsidRPr="00F1116A" w:rsidRDefault="00F1116A" w:rsidP="00F1116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администрации Идринского сельсовета </w:t>
      </w: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и плановый период 2023-2024 годов</w:t>
      </w: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Совет депутатов РЕШИЛ:</w:t>
      </w: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1.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основные характеристики бюджета Идринского сельсовета на 2022 год: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 бюджета в сумме </w:t>
      </w:r>
      <w:r w:rsidRPr="00F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27 269 111,00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сельсовета  в сумме 27 269 111</w:t>
      </w:r>
      <w:r w:rsidRPr="00F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в сумме 0,0 рублей;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внутреннего финансирования дефицита бюджета в сумме 0,0 рублей  согласно приложению 1 к настоящему Решению.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2.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 бюджета сельсовет на 2023 год и на 2024 год: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 бюджета сельсовета на 2023 год в сумме 26 717 060,00 рубля и на 2024 год и в сумме 26 410 802,00 рублей;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 бюджета сельсовета  на 2023 год в сумме 26 717 060,00 рубля, в том числе условно утвержденные расходы в сумме 549 993,00 рублей, и на 2024 год в сумме  26 410 802,00 рубля, в том числе условно утвержденные  расходы в сумме  1 101 575,00 рубля;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сельсовета на 2023-2024 годы в сумме 0,0 рублей ежегодно;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источники внутреннего финансирования дефицита  бюджета сельсовета на 2022 и плановый период 2023-2024 годы в сумме 0,0 рублей ежегодно согласно приложению 1 к настоящему Решению.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3.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пределах общего объема расходов бюджета сельсовета, установленного пунктом 1 настоящего Решения: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бюджетных ассигнований по разделам и подразделам бюджетной классификации расходов  бюджетов Российской Федерации на 2022 год и плановый период 2023-2024 годов согласно приложению 3 к настоящему Решению;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ведомственную структуру расходов   бюджета сельсовета на 2022 год и плановый период 2023-2024 годов согласно приложению 4 к настоящему Решению;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бюджетных ассигнований по целевым статьям (муниципальным программам Идринского сельсовета и непрограммным направлениям деятельности), группам и подгруппам видов расходов, разделам, подразделам классификации расходов сельсовета бюджета на 2022 год и плановый период 2023-2024 годов  согласно приложению 5 к настоящему Решению;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4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общий объем средств бюджета сельсовета на исполнение публичных нормативных обязательств Идринского сельсовета на 2022 год и плановый период 2023-2024 годов в сумме 0,0 рублей ежегодно.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Глава сельсовета вправе  в ходе исполнения настоящего Решения вносить изменения  в сводную бюджетную роспись  бюджета сельсовета на 2022 год и плановый период 2023-2024 годов без  внесения  изменений в настоящее Решение: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сумму доходов, 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переданного в оперативное управление казенным учреждениям),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обеспечение деятельности данных учреждений в соответствии с бюджетной сметой;  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образования, переименования, реорганизации, ликвидации органов муниципальной власти, перераспределения ее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 средств, предусмотренных настоящим Решением на обеспечение ее деятельности;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 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 их деятельности;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сумму средств межбюджетных трансфертов, передаваемых из бюджетов других уровней бюджетной системы Российской Федерации на осуществление отдельных целевых расходов на основании федеральных  и региональных законов и (или)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края, и (или) соглашений, заключенных с главными распорядителями средств краевого бюджета, и (или) уведомлений главных распорядителей средств краевого бюджета;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уменьшения суммы средств межбюджетных трансфертов из районного бюджета;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пределах общего объема средств, предусмотренных настоящим Решением для финансирования мероприятий в рамках одной муниципальной программы Идринского сельсовета, после внесения изменений в указанную программу в установленном порядке;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по состоянию на 1 января 2022 года, которые направляются на финансирование расходов данных учреждений в соответствии с бюджетной сметой;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сумму не использованных по состоянию на 1 января 2022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2022 году на те же цели.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6.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денежного вознаграждения лиц, замещающих муниципальные должности администрации Идринского сельсовета, размеры должностных окладов по должностям муниципальной службы Идринского сельсовета,  увеличиваются (индексируются):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на 4 процента с 1 октября 2022 года;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плановом периоде 2023-2024 годов на коэффициент, равный 1.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работников муниципальных  учреждений увеличивается (индексируются):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 на 4 процента с 1 октября 2022 года 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плановом периоде 2023-2024 годов на коэффициент, равный 1.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8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не использованные по состоянию на 1 января 2022 года остатки межбюджетных трансфертов, предоставленных бюджету Идринского сельсовета за счет средств федерального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5 рабочих дней 2022 года.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9.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средств бюджета сельсовета на 1 января 2022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2022 году, а также на увеличение бюджетных ассигнований на оплату заключенных от имени Идринского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февраля2022 года приемки поставленного товара, выполненной работы (её результатов),оказанной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Внесение изменений в сводную бюджетную роспись бюджета сельсовета по расходам на 2022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предоставленных до 10 февраля 2022 года главным распорядителями средств бюджета сельсовета в администрации сельсовета.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10.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погашение кредиторской задолженности, сложившейся по принятым в предыдущие годы  фактически произведенным, но не оплаченным по состоянию на 1 января 2022 года обязательствам( 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сельсовета  за счет утвержденных им  бюджетных ассигнований на 2022 год.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11.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доходов сельского бюджета: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на выравнивание бюджетной обеспеченности поселений за счет краевого бюджета  на 2022 год в сумме 8 321 359,00 рублей и плановый период 2023 в сумме 6 657 095,00 рублей на  2024 год в сумме 6 657 095,00 рублей;  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дотации на выравнивание бюджетной обеспеченности поселений за счет  районного бюджета на 2022 год в сумме 5 909 812,00 рублей и плановый период 2023 год в сумме 5 909 812,00 рублей  на 2024 годов в сумме 5 909 812,00 рублей;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-межбюджетные трансферты,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района (свалка ТБО) на 2022 год в сумме 1 678 670 ,00 рублей; и плановый период 2023-24 годы в сумме 1 678 670 ,00 рублей;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Дотация на сбалансированность бюджетов поселений на 2022 год в сумме  54,00 рубля, на 2023 год в сумме 1 002 134,00 рубля, на 2024 год в сумме 835 184,00 рубля;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административных комиссий» на 2022 год и плановый период 2023-2024 годов в сумме 28 449,00 рублей ежегодно;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межбюджетные трансферты, передаваемые бюджетам поселений на содержание автомобильных дорог общего пользования местного значения за счет средств Идринского района на 2022 год 1 237 165 ,00 рублей, на 2023 год в сумме 1 237 165,00 рублей, на 2024  в сумме 1 237 165,00 рублей; 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межбюджетные трансферты, передаваемые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на 2022 год в сумме 4 493 100,00 рублей на  2023 год в сумме 4 413 100,00 рублей, на 2024 год в сумме 4 074 050,00 рублей;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межбюджетные трансферты, передаваемые бюджетам поселений на реализацию мероприятий, направленных на повышение безопасности дорожного движения, за счет средств дорожного фонда Красноярского края на 2022 год 275 800 рублей, на 2023-и 2024 годы в сумме 275 800,00 рублей;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расходной части бюджета предусматривается резервный фонд администрации Идринского сельсовета  на 2022 год и плановый период 2023-2024 годов в сумме 50 000,00 рублей ежегодно.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.  Утвердить объем бюджетных ассигнований дорожного фонда Идринского  сельсовета на 2022 год 1 237 165 ,00 рублей, на 2023 год в сумме 1 237 165,00 рублей, на 2024  в сумме 1 237 165,00 рублей.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2022 году и плановом периоде 2023 - 2024 годов средства  бюджета сельсовета на дополнительное финансовое обеспечение переданных администрацией Идринского сельсовета администрации Идринского района части полномочий: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организации исполнения бюджетов сельсоветов в 2022 году и плановом периоде 2023-2024 годов в сумме 323 318,00рублей ежегодно;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вопросам контроля за исполнением бюджета на 2022 год и плановый период 2023-2024 годов в сумме 39 960,00 рублей ежегодно;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созданию условий для организации досуга и обеспечения жителей поселения услугами организации культуры на 2022 году и плановый период 2023-2024 годов в сумме 804 920,00 рублей ежегодно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</w:t>
      </w:r>
      <w:r w:rsidRPr="00F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методику и расчеты распределения межбюджетных трансфертов согласно приложению 6 к настоящему Решению.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1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15.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верхний предел муниципального внутреннего долга Идринского сельсовета по долговым обязательствам Идринского сельсовета:                                                                                                               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01 января 2023 года в сумме 0,0 рублей, в том числе по муниципальным гарантиям 0,0 рублей;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01 января 2024 года в сумме  0,0 рублей, в том числе по муниципальным гарантиям 0,0 рублей; 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01 января 2025 года в сумме 0,0 рублей, в том числе по муниципальным гарантиям 0,0 рублей.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16.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предельный объем муниципального долга Идринского  сельсовета в сумме: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2 662 351,00 рублей на 2022год;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2 757 417,50 рублей на 2023год;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2 857 288,50 рублей на 2024 год.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2022 году и плановом периоде 2023-2024 годов</w:t>
      </w: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муниципальные гарантии Идринского сельсовета не предусматриваются.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исполнение муниципальных гарантий Идринского сельсовета по возможным гарантийным случаям на 2022 год и плановый период 2023-2024 годов не предусмотрены.</w:t>
      </w:r>
    </w:p>
    <w:p w:rsidR="00F1116A" w:rsidRPr="00F1116A" w:rsidRDefault="00F1116A" w:rsidP="00F111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 </w:t>
      </w: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2022 года, но не ранее дня,  следующего за днем его официального опубликования.</w:t>
      </w:r>
    </w:p>
    <w:p w:rsidR="00F1116A" w:rsidRPr="00F1116A" w:rsidRDefault="00F1116A" w:rsidP="00F1116A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116A" w:rsidRPr="00F1116A" w:rsidRDefault="00F1116A" w:rsidP="00F111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 В.М.Суевалов  </w:t>
      </w:r>
    </w:p>
    <w:p w:rsidR="00F1116A" w:rsidRPr="00F1116A" w:rsidRDefault="00F1116A" w:rsidP="00F111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сельсовета                                                                         С.Ш.Гизатуллин                                                             </w:t>
      </w: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116A" w:rsidRPr="00F1116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13"/>
        <w:gridCol w:w="2960"/>
        <w:gridCol w:w="5260"/>
        <w:gridCol w:w="1507"/>
        <w:gridCol w:w="1048"/>
        <w:gridCol w:w="2928"/>
      </w:tblGrid>
      <w:tr w:rsidR="00F1116A" w:rsidRPr="00F1116A" w:rsidTr="005D2BE5">
        <w:trPr>
          <w:trHeight w:val="315"/>
        </w:trPr>
        <w:tc>
          <w:tcPr>
            <w:tcW w:w="913" w:type="dxa"/>
            <w:hideMark/>
          </w:tcPr>
          <w:p w:rsidR="00F1116A" w:rsidRPr="00F1116A" w:rsidRDefault="00F1116A" w:rsidP="00F1116A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bottom"/>
            <w:hideMark/>
          </w:tcPr>
          <w:p w:rsidR="00F1116A" w:rsidRPr="00F1116A" w:rsidRDefault="00F1116A" w:rsidP="00F1116A">
            <w:pPr>
              <w:rPr>
                <w:rFonts w:cs="Times New Roman"/>
              </w:rPr>
            </w:pPr>
          </w:p>
        </w:tc>
        <w:tc>
          <w:tcPr>
            <w:tcW w:w="5260" w:type="dxa"/>
            <w:vAlign w:val="bottom"/>
            <w:hideMark/>
          </w:tcPr>
          <w:p w:rsidR="00F1116A" w:rsidRPr="00F1116A" w:rsidRDefault="00F1116A" w:rsidP="00F1116A">
            <w:pPr>
              <w:rPr>
                <w:rFonts w:cs="Times New Roman"/>
              </w:rPr>
            </w:pPr>
          </w:p>
        </w:tc>
        <w:tc>
          <w:tcPr>
            <w:tcW w:w="1507" w:type="dxa"/>
            <w:vAlign w:val="bottom"/>
            <w:hideMark/>
          </w:tcPr>
          <w:p w:rsidR="00F1116A" w:rsidRPr="00F1116A" w:rsidRDefault="00F1116A" w:rsidP="00F1116A">
            <w:pPr>
              <w:rPr>
                <w:rFonts w:cs="Times New Roman"/>
              </w:rPr>
            </w:pPr>
          </w:p>
        </w:tc>
        <w:tc>
          <w:tcPr>
            <w:tcW w:w="1048" w:type="dxa"/>
            <w:vAlign w:val="bottom"/>
            <w:hideMark/>
          </w:tcPr>
          <w:p w:rsidR="00F1116A" w:rsidRPr="00F1116A" w:rsidRDefault="00F1116A" w:rsidP="00F1116A">
            <w:pPr>
              <w:rPr>
                <w:rFonts w:cs="Times New Roman"/>
              </w:rPr>
            </w:pPr>
          </w:p>
        </w:tc>
        <w:tc>
          <w:tcPr>
            <w:tcW w:w="2928" w:type="dxa"/>
            <w:noWrap/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Приложение1</w:t>
            </w:r>
          </w:p>
        </w:tc>
      </w:tr>
      <w:tr w:rsidR="00F1116A" w:rsidRPr="00F1116A" w:rsidTr="005D2BE5">
        <w:trPr>
          <w:trHeight w:val="375"/>
        </w:trPr>
        <w:tc>
          <w:tcPr>
            <w:tcW w:w="913" w:type="dxa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29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10743" w:type="dxa"/>
            <w:gridSpan w:val="4"/>
            <w:noWrap/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к  решению  Идринского                                                                                        </w:t>
            </w:r>
          </w:p>
        </w:tc>
      </w:tr>
      <w:tr w:rsidR="00F1116A" w:rsidRPr="00F1116A" w:rsidTr="005D2BE5">
        <w:trPr>
          <w:trHeight w:val="375"/>
        </w:trPr>
        <w:tc>
          <w:tcPr>
            <w:tcW w:w="913" w:type="dxa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29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52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5483" w:type="dxa"/>
            <w:gridSpan w:val="3"/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сельского Совета депутатов</w:t>
            </w:r>
          </w:p>
        </w:tc>
      </w:tr>
      <w:tr w:rsidR="00F1116A" w:rsidRPr="00F1116A" w:rsidTr="005D2BE5">
        <w:trPr>
          <w:trHeight w:val="375"/>
        </w:trPr>
        <w:tc>
          <w:tcPr>
            <w:tcW w:w="913" w:type="dxa"/>
          </w:tcPr>
          <w:p w:rsidR="00F1116A" w:rsidRPr="00F1116A" w:rsidRDefault="00F1116A" w:rsidP="00F1116A">
            <w:pPr>
              <w:spacing w:after="0"/>
              <w:jc w:val="right"/>
              <w:rPr>
                <w:rFonts w:cs="Times New Roman"/>
              </w:rPr>
            </w:pPr>
            <w:r w:rsidRPr="00F1116A">
              <w:rPr>
                <w:rFonts w:cs="Times New Roman"/>
              </w:rPr>
              <w:t xml:space="preserve">                                                                        </w:t>
            </w:r>
          </w:p>
        </w:tc>
        <w:tc>
          <w:tcPr>
            <w:tcW w:w="2960" w:type="dxa"/>
            <w:vAlign w:val="bottom"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5260" w:type="dxa"/>
            <w:vAlign w:val="bottom"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5483" w:type="dxa"/>
            <w:gridSpan w:val="3"/>
            <w:vAlign w:val="bottom"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30.12.2021 № ВН-64</w:t>
            </w:r>
          </w:p>
        </w:tc>
      </w:tr>
      <w:tr w:rsidR="00F1116A" w:rsidRPr="00F1116A" w:rsidTr="005D2BE5">
        <w:trPr>
          <w:trHeight w:val="690"/>
        </w:trPr>
        <w:tc>
          <w:tcPr>
            <w:tcW w:w="913" w:type="dxa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29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10743" w:type="dxa"/>
            <w:gridSpan w:val="4"/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111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</w:t>
            </w: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администрации Идринского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 на 2022 год</w:t>
            </w:r>
          </w:p>
        </w:tc>
      </w:tr>
      <w:tr w:rsidR="00F1116A" w:rsidRPr="00F1116A" w:rsidTr="005D2BE5">
        <w:trPr>
          <w:trHeight w:val="825"/>
        </w:trPr>
        <w:tc>
          <w:tcPr>
            <w:tcW w:w="913" w:type="dxa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29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52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5483" w:type="dxa"/>
            <w:gridSpan w:val="3"/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плановый период 2023-2024 годов" </w:t>
            </w:r>
          </w:p>
        </w:tc>
      </w:tr>
      <w:tr w:rsidR="00F1116A" w:rsidRPr="00F1116A" w:rsidTr="005D2BE5">
        <w:trPr>
          <w:trHeight w:val="750"/>
        </w:trPr>
        <w:tc>
          <w:tcPr>
            <w:tcW w:w="14616" w:type="dxa"/>
            <w:gridSpan w:val="6"/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сельсовета на 2022 году и плановом периоде 2023-2024 годов</w:t>
            </w:r>
          </w:p>
        </w:tc>
      </w:tr>
      <w:tr w:rsidR="00F1116A" w:rsidRPr="00F1116A" w:rsidTr="005D2BE5">
        <w:trPr>
          <w:trHeight w:val="375"/>
        </w:trPr>
        <w:tc>
          <w:tcPr>
            <w:tcW w:w="913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13703" w:type="dxa"/>
            <w:gridSpan w:val="5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</w:tr>
      <w:tr w:rsidR="00F1116A" w:rsidRPr="00F1116A" w:rsidTr="005D2BE5">
        <w:trPr>
          <w:trHeight w:val="315"/>
        </w:trPr>
        <w:tc>
          <w:tcPr>
            <w:tcW w:w="913" w:type="dxa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29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5260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1507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1048" w:type="dxa"/>
            <w:vAlign w:val="bottom"/>
            <w:hideMark/>
          </w:tcPr>
          <w:p w:rsidR="00F1116A" w:rsidRPr="00F1116A" w:rsidRDefault="00F1116A" w:rsidP="00F1116A">
            <w:pPr>
              <w:spacing w:after="0"/>
              <w:rPr>
                <w:rFonts w:cs="Times New Roman"/>
              </w:rPr>
            </w:pPr>
          </w:p>
        </w:tc>
        <w:tc>
          <w:tcPr>
            <w:tcW w:w="2928" w:type="dxa"/>
            <w:noWrap/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F1116A" w:rsidRPr="00F1116A" w:rsidTr="005D2BE5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1116A" w:rsidRPr="00F1116A" w:rsidTr="005D2BE5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1116A" w:rsidRPr="00F1116A" w:rsidTr="005D2BE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116A" w:rsidRPr="00F1116A" w:rsidTr="005D2BE5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116A" w:rsidRPr="00F1116A" w:rsidTr="005D2BE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-26 410 802,00</w:t>
            </w:r>
          </w:p>
        </w:tc>
      </w:tr>
      <w:tr w:rsidR="00F1116A" w:rsidRPr="00F1116A" w:rsidTr="005D2BE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-26 410 802,00</w:t>
            </w:r>
          </w:p>
        </w:tc>
      </w:tr>
      <w:tr w:rsidR="00F1116A" w:rsidRPr="00F1116A" w:rsidTr="005D2BE5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-26 410 802,00</w:t>
            </w:r>
          </w:p>
        </w:tc>
      </w:tr>
      <w:tr w:rsidR="00F1116A" w:rsidRPr="00F1116A" w:rsidTr="005D2BE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822 01 05 02 11 00 0000 510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в местных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-26 410 802,00</w:t>
            </w:r>
          </w:p>
        </w:tc>
      </w:tr>
      <w:tr w:rsidR="00F1116A" w:rsidRPr="00F1116A" w:rsidTr="005D2BE5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26 410 802,00</w:t>
            </w:r>
          </w:p>
        </w:tc>
      </w:tr>
      <w:tr w:rsidR="00F1116A" w:rsidRPr="00F1116A" w:rsidTr="005D2BE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26 410 802,00</w:t>
            </w:r>
          </w:p>
        </w:tc>
      </w:tr>
      <w:tr w:rsidR="00F1116A" w:rsidRPr="00F1116A" w:rsidTr="005D2BE5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26 410 802,00</w:t>
            </w:r>
          </w:p>
        </w:tc>
      </w:tr>
      <w:tr w:rsidR="00F1116A" w:rsidRPr="00F1116A" w:rsidTr="005D2BE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бюджета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27 269 111,00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26 717 060,00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26 410 802,00</w:t>
            </w:r>
          </w:p>
        </w:tc>
      </w:tr>
      <w:tr w:rsidR="00F1116A" w:rsidRPr="00F1116A" w:rsidTr="005D2BE5">
        <w:trPr>
          <w:trHeight w:val="390"/>
        </w:trPr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16A" w:rsidRPr="00F1116A" w:rsidRDefault="00F1116A" w:rsidP="00F11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"/>
        <w:gridCol w:w="411"/>
        <w:gridCol w:w="237"/>
        <w:gridCol w:w="331"/>
        <w:gridCol w:w="252"/>
        <w:gridCol w:w="394"/>
        <w:gridCol w:w="362"/>
        <w:gridCol w:w="490"/>
        <w:gridCol w:w="394"/>
        <w:gridCol w:w="7835"/>
        <w:gridCol w:w="1183"/>
        <w:gridCol w:w="2011"/>
        <w:gridCol w:w="1277"/>
      </w:tblGrid>
      <w:tr w:rsidR="00F1116A" w:rsidRPr="00F1116A" w:rsidTr="005D2BE5">
        <w:trPr>
          <w:trHeight w:val="247"/>
        </w:trPr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27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1454"/>
        </w:trPr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116A">
              <w:rPr>
                <w:rFonts w:ascii="Times New Roman" w:hAnsi="Times New Roman" w:cs="Times New Roman"/>
                <w:color w:val="000000"/>
              </w:rPr>
              <w:t>к  решению Идринского сельского Совета депутатов  от 30.12.2021 № ВН-64</w:t>
            </w:r>
          </w:p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116A">
              <w:rPr>
                <w:rFonts w:ascii="Times New Roman" w:hAnsi="Times New Roman" w:cs="Times New Roman"/>
                <w:color w:val="000000"/>
              </w:rPr>
              <w:t xml:space="preserve">"О бюджете администрации Идринского сельсовета на 2022 год и плановый период 2023-2024 годов»  </w:t>
            </w:r>
          </w:p>
        </w:tc>
      </w:tr>
      <w:tr w:rsidR="00F1116A" w:rsidRPr="00F1116A" w:rsidTr="005D2BE5">
        <w:trPr>
          <w:trHeight w:val="509"/>
        </w:trPr>
        <w:tc>
          <w:tcPr>
            <w:tcW w:w="1108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 бюджета Идринского  сельсовета  на 2022 год и плановый период 2023-2024 годов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F1116A" w:rsidRPr="00F1116A" w:rsidTr="005D2BE5">
        <w:trPr>
          <w:trHeight w:val="5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 п/п</w:t>
            </w:r>
          </w:p>
        </w:tc>
        <w:tc>
          <w:tcPr>
            <w:tcW w:w="28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</w:t>
            </w:r>
            <w:r w:rsidRPr="00F111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1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     бюджета  сельсовета                                                    2022 года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   бюджета сельсовета                                 2023 года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 бюджета сельсовета                                   2024 года</w:t>
            </w:r>
          </w:p>
        </w:tc>
      </w:tr>
      <w:tr w:rsidR="00F1116A" w:rsidRPr="00F1116A" w:rsidTr="005D2BE5">
        <w:trPr>
          <w:trHeight w:val="274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группы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подгруппы</w:t>
            </w:r>
          </w:p>
        </w:tc>
        <w:tc>
          <w:tcPr>
            <w:tcW w:w="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подстатьи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элемента</w:t>
            </w: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подвида доходов</w:t>
            </w:r>
          </w:p>
        </w:tc>
        <w:tc>
          <w:tcPr>
            <w:tcW w:w="8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23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5 324 702,0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5 514 835,0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5 714 577,0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1 770 909,0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1 840 946,0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1 911 102,0</w:t>
            </w:r>
          </w:p>
        </w:tc>
      </w:tr>
      <w:tr w:rsidR="00F1116A" w:rsidRPr="00F1116A" w:rsidTr="005D2BE5">
        <w:trPr>
          <w:trHeight w:val="23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1 770 909,0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1 840 946,0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1 911 102,0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1 178 208,0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1 206 157,0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1 238 949,0</w:t>
            </w:r>
          </w:p>
        </w:tc>
      </w:tr>
      <w:tr w:rsidR="00F1116A" w:rsidRPr="00F1116A" w:rsidTr="005D2BE5">
        <w:trPr>
          <w:trHeight w:val="21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196 221,0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206 815,0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218 794,0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1 007 701,0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1 047 460,0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1 088 809,0</w:t>
            </w:r>
          </w:p>
        </w:tc>
      </w:tr>
      <w:tr w:rsidR="00F1116A" w:rsidRPr="00F1116A" w:rsidTr="005D2BE5">
        <w:trPr>
          <w:trHeight w:val="21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1 067 070,0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1 108 864,0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1 152 330,0</w:t>
            </w:r>
          </w:p>
        </w:tc>
      </w:tr>
      <w:tr w:rsidR="00F1116A" w:rsidRPr="00F1116A" w:rsidTr="005D2BE5">
        <w:trPr>
          <w:trHeight w:val="69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104 593,0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104 593,0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104 593,0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21 944 409,0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21 202 225,0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20 696 225,0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14 231 225,0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13 569 041,0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13 402 091,0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28 449,0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28 449,0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28 449,0</w:t>
            </w:r>
          </w:p>
        </w:tc>
      </w:tr>
      <w:tr w:rsidR="00F1116A" w:rsidRPr="00F1116A" w:rsidTr="005D2BE5">
        <w:trPr>
          <w:trHeight w:val="2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7 684 735,0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7 604 735,0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7 265 685,0</w:t>
            </w:r>
          </w:p>
        </w:tc>
      </w:tr>
      <w:tr w:rsidR="00F1116A" w:rsidRPr="00F1116A" w:rsidTr="005D2BE5">
        <w:trPr>
          <w:trHeight w:val="2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16A" w:rsidRPr="00F1116A" w:rsidTr="005D2BE5">
        <w:trPr>
          <w:trHeight w:val="5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на организацию и проведение акарицидных обработок мест массового отдыха населения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116A" w:rsidRPr="00F1116A" w:rsidTr="005D2BE5">
        <w:trPr>
          <w:trHeight w:val="71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муниципальным образований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1 678 670,0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1 678 670,0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1 678 670,0</w:t>
            </w:r>
          </w:p>
        </w:tc>
      </w:tr>
      <w:tr w:rsidR="00F1116A" w:rsidRPr="00F1116A" w:rsidTr="005D2BE5">
        <w:trPr>
          <w:trHeight w:val="92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 бюджетам сельских поселений на предоставление социальных выплат молодым семьям на приобретение (строительство) жилья в рамках подпрограммы 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жильём граждан»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116A" w:rsidRPr="00F1116A" w:rsidTr="005D2BE5">
        <w:trPr>
          <w:trHeight w:val="69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Идринского района)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1 237 165,0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1 237 165,0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1 237 165,0</w:t>
            </w:r>
          </w:p>
        </w:tc>
      </w:tr>
      <w:tr w:rsidR="00F1116A" w:rsidRPr="00F1116A" w:rsidTr="005D2BE5">
        <w:trPr>
          <w:trHeight w:val="92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4 493 100,0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4 413 100,0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4 074 050,0</w:t>
            </w:r>
          </w:p>
        </w:tc>
      </w:tr>
      <w:tr w:rsidR="00F1116A" w:rsidRPr="00F1116A" w:rsidTr="005D2BE5">
        <w:trPr>
          <w:trHeight w:val="69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275 800,0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275 800,0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275 800,0</w:t>
            </w:r>
          </w:p>
        </w:tc>
      </w:tr>
      <w:tr w:rsidR="00F1116A" w:rsidRPr="00F1116A" w:rsidTr="005D2BE5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16A" w:rsidRPr="00F1116A" w:rsidTr="005D2BE5">
        <w:trPr>
          <w:trHeight w:val="247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27 269 111,0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26 717 060,0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26 410 802,0</w:t>
            </w:r>
          </w:p>
        </w:tc>
      </w:tr>
    </w:tbl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F1116A" w:rsidRPr="00F1116A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3"/>
        <w:gridCol w:w="3972"/>
        <w:gridCol w:w="607"/>
        <w:gridCol w:w="1203"/>
        <w:gridCol w:w="1361"/>
        <w:gridCol w:w="1312"/>
      </w:tblGrid>
      <w:tr w:rsidR="00F1116A" w:rsidRPr="00F1116A" w:rsidTr="005D2BE5">
        <w:trPr>
          <w:trHeight w:val="235"/>
        </w:trPr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4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Приложение 3                                        к решению Идринского сельского Совета  депутатов от 30.12.2021 № ВН-64 «О бюджете администрации Идринского сельсовета на 2022 год и плановый период 2023-2024 годов» </w:t>
            </w:r>
          </w:p>
        </w:tc>
      </w:tr>
      <w:tr w:rsidR="00F1116A" w:rsidRPr="00F1116A" w:rsidTr="005D2BE5">
        <w:trPr>
          <w:trHeight w:val="55"/>
        </w:trPr>
        <w:tc>
          <w:tcPr>
            <w:tcW w:w="64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190"/>
        </w:trPr>
        <w:tc>
          <w:tcPr>
            <w:tcW w:w="64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190"/>
        </w:trPr>
        <w:tc>
          <w:tcPr>
            <w:tcW w:w="64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85"/>
        </w:trPr>
        <w:tc>
          <w:tcPr>
            <w:tcW w:w="64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85"/>
        </w:trPr>
        <w:tc>
          <w:tcPr>
            <w:tcW w:w="64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85"/>
        </w:trPr>
        <w:tc>
          <w:tcPr>
            <w:tcW w:w="64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190"/>
        </w:trPr>
        <w:tc>
          <w:tcPr>
            <w:tcW w:w="9098" w:type="dxa"/>
            <w:gridSpan w:val="6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Распределение бюджетных ассигнований по разделам и </w:t>
            </w:r>
          </w:p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подразделам бюджетной классификации расходов бюджетов Российской Федерации </w:t>
            </w:r>
          </w:p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2022 год и плановый период 2023-2024 годов</w:t>
            </w:r>
          </w:p>
        </w:tc>
      </w:tr>
      <w:tr w:rsidR="00F1116A" w:rsidRPr="00F1116A" w:rsidTr="005D2BE5">
        <w:trPr>
          <w:trHeight w:val="235"/>
        </w:trPr>
        <w:tc>
          <w:tcPr>
            <w:tcW w:w="64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16A" w:rsidRPr="00F1116A" w:rsidTr="005D2BE5">
        <w:trPr>
          <w:trHeight w:val="425"/>
        </w:trPr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16A" w:rsidRPr="00F1116A" w:rsidTr="005D2BE5">
        <w:trPr>
          <w:trHeight w:val="27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F1116A" w:rsidRPr="00F1116A" w:rsidTr="005D2BE5">
        <w:trPr>
          <w:trHeight w:val="271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116A" w:rsidRPr="00F1116A" w:rsidTr="005D2BE5">
        <w:trPr>
          <w:trHeight w:val="19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1116A" w:rsidRPr="00F1116A" w:rsidTr="005D2BE5">
        <w:trPr>
          <w:trHeight w:val="23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27 269 111,00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26 717 060,00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26 410 802,00</w:t>
            </w:r>
          </w:p>
        </w:tc>
      </w:tr>
      <w:tr w:rsidR="00F1116A" w:rsidRPr="00F1116A" w:rsidTr="005D2BE5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8 165 442,00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8 165 442,00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8 165 442,00</w:t>
            </w:r>
          </w:p>
        </w:tc>
      </w:tr>
      <w:tr w:rsidR="00F1116A" w:rsidRPr="00F1116A" w:rsidTr="005D2BE5">
        <w:trPr>
          <w:trHeight w:val="81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1 096 680,00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1 096 680,00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1 096 680,00</w:t>
            </w:r>
          </w:p>
        </w:tc>
      </w:tr>
      <w:tr w:rsidR="00F1116A" w:rsidRPr="00F1116A" w:rsidTr="005D2BE5">
        <w:trPr>
          <w:trHeight w:val="11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6 655 484,00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6 655 484,00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6 655 484,00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363 278,00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363 278,00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363 278,00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7 592 095,77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7 403 844,77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7 097 586,77</w:t>
            </w:r>
          </w:p>
        </w:tc>
      </w:tr>
      <w:tr w:rsidR="00F1116A" w:rsidRPr="00F1116A" w:rsidTr="005D2BE5">
        <w:trPr>
          <w:trHeight w:val="23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7 255 895,77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7 203 844,77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6 897 586,77</w:t>
            </w:r>
          </w:p>
        </w:tc>
      </w:tr>
      <w:tr w:rsidR="00F1116A" w:rsidRPr="00F1116A" w:rsidTr="005D2BE5">
        <w:trPr>
          <w:trHeight w:val="47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F1116A" w:rsidRPr="00F1116A" w:rsidTr="005D2BE5">
        <w:trPr>
          <w:trHeight w:val="47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10 663 113,23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9 749 320,23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9 197 738,23</w:t>
            </w:r>
          </w:p>
        </w:tc>
      </w:tr>
      <w:tr w:rsidR="00F1116A" w:rsidRPr="00F1116A" w:rsidTr="005D2BE5">
        <w:trPr>
          <w:trHeight w:val="23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60 793,00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60 793,00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60 793,00</w:t>
            </w:r>
          </w:p>
        </w:tc>
      </w:tr>
      <w:tr w:rsidR="00F1116A" w:rsidRPr="00F1116A" w:rsidTr="005D2BE5">
        <w:trPr>
          <w:trHeight w:val="29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43 800,00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43 800,00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43 800,00</w:t>
            </w:r>
          </w:p>
        </w:tc>
      </w:tr>
      <w:tr w:rsidR="00F1116A" w:rsidRPr="00F1116A" w:rsidTr="005D2BE5">
        <w:trPr>
          <w:trHeight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10 558 520,23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9 644 727,23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9 093 145,23</w:t>
            </w:r>
          </w:p>
        </w:tc>
      </w:tr>
      <w:tr w:rsidR="00F1116A" w:rsidRPr="00F1116A" w:rsidTr="005D2BE5">
        <w:trPr>
          <w:trHeight w:val="3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804 920,00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804 920,00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804 920,00</w:t>
            </w:r>
          </w:p>
        </w:tc>
      </w:tr>
      <w:tr w:rsidR="00F1116A" w:rsidRPr="00F1116A" w:rsidTr="005D2BE5">
        <w:trPr>
          <w:trHeight w:val="32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804 920,00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804 920,00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840 920,00</w:t>
            </w:r>
          </w:p>
        </w:tc>
      </w:tr>
      <w:tr w:rsidR="00F1116A" w:rsidRPr="00F1116A" w:rsidTr="005D2BE5">
        <w:trPr>
          <w:trHeight w:val="33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116A" w:rsidRPr="00F1116A" w:rsidTr="005D2BE5">
        <w:trPr>
          <w:trHeight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116A" w:rsidRPr="00F1116A" w:rsidTr="005D2BE5">
        <w:trPr>
          <w:trHeight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116A" w:rsidRPr="00F1116A" w:rsidTr="005D2BE5">
        <w:trPr>
          <w:trHeight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(строительсьво) жилья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1116A" w:rsidRPr="00F1116A" w:rsidTr="005D2BE5">
        <w:trPr>
          <w:trHeight w:val="31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43 540,00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43 540,00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43 540,00</w:t>
            </w:r>
          </w:p>
        </w:tc>
      </w:tr>
      <w:tr w:rsidR="00F1116A" w:rsidRPr="00F1116A" w:rsidTr="005D2BE5">
        <w:trPr>
          <w:trHeight w:val="32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43 540,00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43 540,00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43 540,00</w:t>
            </w:r>
          </w:p>
        </w:tc>
      </w:tr>
      <w:tr w:rsidR="00F1116A" w:rsidRPr="00F1116A" w:rsidTr="005D2BE5">
        <w:trPr>
          <w:trHeight w:val="32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549 993,00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1 101 575,00</w:t>
            </w:r>
          </w:p>
        </w:tc>
      </w:tr>
      <w:tr w:rsidR="00F1116A" w:rsidRPr="00F1116A" w:rsidTr="005D2BE5">
        <w:trPr>
          <w:trHeight w:val="39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1116A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1116A">
              <w:rPr>
                <w:rFonts w:ascii="Arial" w:hAnsi="Arial" w:cs="Arial"/>
                <w:color w:val="000000"/>
              </w:rPr>
              <w:t>27 269 111,00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1116A">
              <w:rPr>
                <w:rFonts w:ascii="Arial" w:hAnsi="Arial" w:cs="Arial"/>
                <w:color w:val="000000"/>
              </w:rPr>
              <w:t>26 717 060,00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1116A">
              <w:rPr>
                <w:rFonts w:ascii="Arial" w:hAnsi="Arial" w:cs="Arial"/>
                <w:color w:val="000000"/>
              </w:rPr>
              <w:t>26 410 802,00</w:t>
            </w:r>
          </w:p>
        </w:tc>
      </w:tr>
    </w:tbl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"/>
        <w:gridCol w:w="2957"/>
        <w:gridCol w:w="581"/>
        <w:gridCol w:w="509"/>
        <w:gridCol w:w="828"/>
        <w:gridCol w:w="379"/>
        <w:gridCol w:w="957"/>
        <w:gridCol w:w="934"/>
        <w:gridCol w:w="958"/>
      </w:tblGrid>
      <w:tr w:rsidR="00F1116A" w:rsidRPr="00F1116A" w:rsidTr="005D2BE5">
        <w:trPr>
          <w:trHeight w:val="185"/>
        </w:trPr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6" w:type="dxa"/>
            <w:gridSpan w:val="7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Приложение 4                                                               к решению Идринского сельского Совета депутатов от 30.12.2021 № ВН-64 "О бюджете администрации  Идринского сельсовета на 2022 год и плановый период 2023-2024 годов»   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228"/>
        </w:trPr>
        <w:tc>
          <w:tcPr>
            <w:tcW w:w="39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228"/>
        </w:trPr>
        <w:tc>
          <w:tcPr>
            <w:tcW w:w="39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3" w:type="dxa"/>
            <w:gridSpan w:val="8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структура расходов бюджета сельсовета на 2022 и плановый период 2023- 2024 годов</w:t>
            </w:r>
          </w:p>
        </w:tc>
      </w:tr>
      <w:tr w:rsidR="00F1116A" w:rsidRPr="00F1116A" w:rsidTr="005D2BE5">
        <w:trPr>
          <w:trHeight w:val="228"/>
        </w:trPr>
        <w:tc>
          <w:tcPr>
            <w:tcW w:w="39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77"/>
        </w:trPr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8 165 442,00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8 165 442,00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8 165 442,00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 расходы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65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65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 расходы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6 655 484,00</w:t>
            </w:r>
          </w:p>
        </w:tc>
      </w:tr>
      <w:tr w:rsidR="00F1116A" w:rsidRPr="00F1116A" w:rsidTr="005D2BE5">
        <w:trPr>
          <w:trHeight w:val="98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6 627 035,00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6 627 035,00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6 627 035,00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F1116A" w:rsidRPr="00F1116A" w:rsidTr="005D2BE5">
        <w:trPr>
          <w:trHeight w:val="11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28 449,00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28 449,00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28 449,00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 расходы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 расходы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1634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7 592 095,77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7 403 844,77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7 097 586,77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7 255 895,77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7 203 844,77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6 897 586,77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7 255 895,77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7 203 844,77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6 897 586,77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дорожного хозяйства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7 255 895,77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7 203 844,77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6 897 586,77</w:t>
            </w:r>
          </w:p>
        </w:tc>
      </w:tr>
      <w:tr w:rsidR="00F1116A" w:rsidRPr="00F1116A" w:rsidTr="005D2BE5">
        <w:trPr>
          <w:trHeight w:val="11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дорожного хозяйства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2 430 218,98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2 458 167,98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2 490 959,98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1 790 634,98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1 818 583,98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1 851 375,98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1 790 634,98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1 818 583,98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1 851 375,98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1 790 634,98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1 818 583,98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1 851 375,98</w:t>
            </w:r>
          </w:p>
        </w:tc>
      </w:tr>
      <w:tr w:rsidR="00F1116A" w:rsidRPr="00F1116A" w:rsidTr="005D2BE5">
        <w:trPr>
          <w:trHeight w:val="130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территории Идринского сельсовета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муниципальной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11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условий для развития дорожного хозяйства»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Благоустройство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98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10 663 113,23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10 299 313,23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10 299 313,23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Благоустройство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98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предоставлению жилья граждан по договорам социального найма Идринского села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территории Идринского сельсовета»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Благоустройство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котельных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территории Идринского сельсовета»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394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10 558 520,23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10 194 720,23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10 194 720,23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10 558 520,23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10 194 720,23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10 194 720,23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Благоустройство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10 558 520,23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10 194 720,23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10 194 720,23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уличному освещению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территории Идринского сельсовета»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2 957 920,72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2 957 920,72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2 957 920,72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</w:tr>
      <w:tr w:rsidR="00F1116A" w:rsidRPr="00F1116A" w:rsidTr="005D2BE5">
        <w:trPr>
          <w:trHeight w:val="98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организации содержанию мест захоронения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территории Идринского сельсовета»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419 792,00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419 792,00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419 792,00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1116A" w:rsidRPr="00F1116A" w:rsidTr="005D2BE5">
        <w:trPr>
          <w:trHeight w:val="98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уборке территории села Идринское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территории Идринского сельсовета»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5 502 139,51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4 588 346,51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4 036 764,51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4 157 296,00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3 607 303,00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3 055 721,00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4 157 296,00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3 607 303,00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3 055 721,00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4 157 296,00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3 607 303,00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3 055 721,00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1 344 843,51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1 344 843,51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1 344 843,51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полигона ТБО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территории Идринского сельсовета»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жизнедеятельности территории Идринского сельсовета»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1 678 668,00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1 678 668,00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1 678 668,00</w:t>
            </w:r>
          </w:p>
        </w:tc>
      </w:tr>
      <w:tr w:rsidR="00F1116A" w:rsidRPr="00F1116A" w:rsidTr="005D2BE5">
        <w:trPr>
          <w:trHeight w:val="8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 расходы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1634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культуры и спорта»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массовой физической культуры»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11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массовой физической культуры» Обеспечение деятельности (оказание услуг) подведомственных учреждений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массовой физической культуры» муниципальной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культуры и спорта»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490"/>
        </w:trPr>
        <w:tc>
          <w:tcPr>
            <w:tcW w:w="39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549 993,00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1 101 575,00</w:t>
            </w:r>
          </w:p>
        </w:tc>
      </w:tr>
      <w:tr w:rsidR="00F1116A" w:rsidRPr="00F1116A" w:rsidTr="005D2BE5">
        <w:trPr>
          <w:trHeight w:val="1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27 269 111,00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26 717 060,00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26 410 802,00</w:t>
            </w:r>
          </w:p>
        </w:tc>
      </w:tr>
    </w:tbl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116A" w:rsidRPr="00F1116A">
          <w:pgSz w:w="11906" w:h="16838"/>
          <w:pgMar w:top="1134" w:right="851" w:bottom="1134" w:left="1701" w:header="709" w:footer="709" w:gutter="0"/>
          <w:cols w:space="720"/>
        </w:sect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4166"/>
        <w:gridCol w:w="1094"/>
        <w:gridCol w:w="660"/>
        <w:gridCol w:w="646"/>
        <w:gridCol w:w="494"/>
        <w:gridCol w:w="1138"/>
        <w:gridCol w:w="1169"/>
        <w:gridCol w:w="1574"/>
      </w:tblGrid>
      <w:tr w:rsidR="00F1116A" w:rsidRPr="00F1116A" w:rsidTr="005D2BE5">
        <w:trPr>
          <w:trHeight w:val="276"/>
        </w:trPr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5" w:type="dxa"/>
            <w:gridSpan w:val="7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Приложение 5                                                              к  решению Идринского сельского Совета депутатов от 30.12.2021 № ВН-64     </w:t>
            </w:r>
            <w:r w:rsidRPr="00F1116A">
              <w:rPr>
                <w:rFonts w:ascii="Calibri" w:hAnsi="Calibri" w:cs="Calibri"/>
                <w:color w:val="000000"/>
                <w:sz w:val="24"/>
                <w:szCs w:val="24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бюджете администрации Идринского сельсовета на 2022 год и плановый период 2023-2024 годов»                                               </w:t>
            </w:r>
          </w:p>
        </w:tc>
      </w:tr>
      <w:tr w:rsidR="00F1116A" w:rsidRPr="00F1116A" w:rsidTr="005D2BE5">
        <w:trPr>
          <w:trHeight w:val="276"/>
        </w:trPr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276"/>
        </w:trPr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276"/>
        </w:trPr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276"/>
        </w:trPr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116A" w:rsidRPr="00F1116A" w:rsidTr="005D2BE5">
        <w:trPr>
          <w:trHeight w:val="14"/>
        </w:trPr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235"/>
        </w:trPr>
        <w:tc>
          <w:tcPr>
            <w:tcW w:w="11587" w:type="dxa"/>
            <w:gridSpan w:val="9"/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Идринского сельсовета и непрограммным напралениям деятельности), группам и подгруппам видов расходов, разделам, подразделам классификации  расходов сельсовета бюджета  на 2022 и плановый период 2023-2024 годы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16A" w:rsidRPr="00F1116A" w:rsidTr="005D2BE5">
        <w:trPr>
          <w:trHeight w:val="1394"/>
        </w:trPr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16A" w:rsidRPr="00F1116A" w:rsidTr="005D2BE5">
        <w:trPr>
          <w:trHeight w:val="37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Утвержденный план Текущий 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16A">
              <w:rPr>
                <w:rFonts w:ascii="Arial" w:hAnsi="Arial" w:cs="Arial"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27 269 111,00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26 717 060,00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26 410 802,00</w:t>
            </w:r>
          </w:p>
        </w:tc>
      </w:tr>
      <w:tr w:rsidR="00F1116A" w:rsidRPr="00F1116A" w:rsidTr="005D2BE5">
        <w:trPr>
          <w:trHeight w:val="61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 «Обеспечение жизнедеятельности территории Идринского сельсовета» 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18 255 209,00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17 703 158,00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17 396 900,00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 «Создание условий для развития дорожного хозяйства» 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7 255 895,77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7 203 844,77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6 897 586,77</w:t>
            </w:r>
          </w:p>
        </w:tc>
      </w:tr>
      <w:tr w:rsidR="00F1116A" w:rsidRPr="00F1116A" w:rsidTr="005D2BE5">
        <w:trPr>
          <w:trHeight w:val="124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 «Создание условий для развития дорожного хозяйства»    Программы  «Обеспечение жизнедеятельности территории Идринского сельсовета» 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2 430 218,98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2 458 167,98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2 490 959,98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639 584,00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1 790 634,98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1 818 583,98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1 851 375,98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1 790 634,98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1 818 583,98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1 851 375,98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1 790 634,98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1 818 583,98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1 851 375,98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0110081670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1 790 634,98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1 818 583,98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1 851 375,98</w:t>
            </w:r>
          </w:p>
        </w:tc>
      </w:tr>
      <w:tr w:rsidR="00F1116A" w:rsidRPr="00F1116A" w:rsidTr="005D2BE5">
        <w:trPr>
          <w:trHeight w:val="165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«Благоустройство территории Идринского сельсовета»    муниципальной программы «Обеспечение жизнедеятельности территории Идринского сельсовета» 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4 546 566,79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4 466 566,79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4 127 516,79</w:t>
            </w:r>
          </w:p>
        </w:tc>
      </w:tr>
      <w:tr w:rsidR="00F1116A" w:rsidRPr="00F1116A" w:rsidTr="005D2BE5">
        <w:trPr>
          <w:trHeight w:val="145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«Создание условий для развития дорожного хозяйства»  программы «Обеспечение жизнедеятельности Идринского сельсовета»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011R310601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279 110,00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Благоустройство территории Идринского сельсовета»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10 999 313,23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10 499 313,23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10 499 313,23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сельсовета»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0120080580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котельных в рамках подпрограммы «Благоустройство территории Идринского сельсовета»  Программы «Обеспечение жизнедеятельности территории Идринского сельсовета»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0120080610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43 800,00</w:t>
            </w:r>
          </w:p>
        </w:tc>
      </w:tr>
      <w:tr w:rsidR="00F1116A" w:rsidRPr="00F1116A" w:rsidTr="005D2BE5">
        <w:trPr>
          <w:trHeight w:val="124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предоставлению жилья граждан по договорам социального найма Идринского села в рамках подпрограммы «Благоустройство территории Идринского сельсовета» Программы «Обеспечение жизнедеятельности территории Идринского сельсовета»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0120080620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60 793,00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уличному освещению в рамках подпрограммы  «Благоустройство территории Идринского сельсовета» Программы  «Обеспечение жизнедеятельности территории Идринского сельсовета»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2 957 920,72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2 957 920,72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2 957 920,72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768 106,72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0120081660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2 189 814,00</w:t>
            </w:r>
          </w:p>
        </w:tc>
      </w:tr>
      <w:tr w:rsidR="00F1116A" w:rsidRPr="00F1116A" w:rsidTr="005D2BE5">
        <w:trPr>
          <w:trHeight w:val="124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организации содержанию мест захоронения в рамках подпрограммы  «Благоустройство территории Идринского сельсовета» Программы  «Обеспечение жизнедеятельности территории Идринского сельсовета»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419 792,00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419 792,00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419 792,00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319 792,00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0120081690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уборке территории села Идринское в рамках подпрограммы  «Благоустройство территории Идринского сельсовета» Программы  «Обеспечение жизнедеятельности территории Идринского сельсовета»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5 502 139,51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4 588 346,51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4 036 764,51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4 157 296,00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3 607 303,00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3 055 721,00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4 157 296,00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3 607 303,00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3 055 721,00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4 157 296,00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3 607 303,00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3 055 721,00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4 157 296,00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3 607 303,00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3 055 721,00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1 344 843,51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1 344 843,51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1 344 843,51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0120081700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1 344 843,51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981 043,51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содержанию полигона ТБО в рамках подпрограммы  «Благоустройство территории Идринского сельсовета» Программы  «Обеспечение жизнедеятельности территории Идринского сельсовета»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1 678 668,00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1 678 668,00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1 678 668,00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1 279 168,00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0120083810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399 500,00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культуры и спорта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массовой физической культуры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124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массовой физической культуры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Обеспечение деятельности (оказание услуг) подведомственных учреждений в рамках подпрограммы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массовой физической культуры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муниципальной программы 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«</w:t>
            </w: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культуры и спорта</w:t>
            </w:r>
            <w:r w:rsidRPr="00F1116A">
              <w:rPr>
                <w:rFonts w:ascii="Calibri" w:hAnsi="Calibri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0220081470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43 540,00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Непрограммые расходы отдельных органов исполнительной власти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8 970 362,00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8 970 362,00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8 970 362,00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8 970 362,00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8 970 362,00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8 970 362,00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6 627 035,00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6 627 035,00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6 627 035,00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</w:tr>
      <w:tr w:rsidR="00F1116A" w:rsidRPr="00F1116A" w:rsidTr="005D2BE5">
        <w:trPr>
          <w:trHeight w:val="828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5 250 579,00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</w:tr>
      <w:tr w:rsidR="00F1116A" w:rsidRPr="00F1116A" w:rsidTr="005D2BE5">
        <w:trPr>
          <w:trHeight w:val="828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1 359 456,00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F1116A" w:rsidRPr="00F1116A" w:rsidTr="005D2BE5">
        <w:trPr>
          <w:trHeight w:val="828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7210000210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F1116A" w:rsidRPr="00F1116A" w:rsidTr="005D2BE5">
        <w:trPr>
          <w:trHeight w:val="82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619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7210000230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1 096 680,00</w:t>
            </w:r>
          </w:p>
        </w:tc>
      </w:tr>
      <w:tr w:rsidR="00F1116A" w:rsidRPr="00F1116A" w:rsidTr="005D2BE5">
        <w:trPr>
          <w:trHeight w:val="145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28 449,00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28 449,00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28 449,00</w:t>
            </w:r>
          </w:p>
        </w:tc>
      </w:tr>
      <w:tr w:rsidR="00F1116A" w:rsidRPr="00F1116A" w:rsidTr="005D2BE5">
        <w:trPr>
          <w:trHeight w:val="10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</w:tr>
      <w:tr w:rsidR="00F1116A" w:rsidRPr="00F1116A" w:rsidTr="005D2BE5">
        <w:trPr>
          <w:trHeight w:val="828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15 624,00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</w:tr>
      <w:tr w:rsidR="00F1116A" w:rsidRPr="00F1116A" w:rsidTr="005D2BE5">
        <w:trPr>
          <w:trHeight w:val="4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</w:tr>
      <w:tr w:rsidR="00F1116A" w:rsidRPr="00F1116A" w:rsidTr="005D2BE5">
        <w:trPr>
          <w:trHeight w:val="828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12 825,00</w:t>
            </w:r>
          </w:p>
        </w:tc>
      </w:tr>
      <w:tr w:rsidR="00F1116A" w:rsidRPr="00F1116A" w:rsidTr="005D2BE5">
        <w:trPr>
          <w:trHeight w:val="61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7210080060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1116A" w:rsidRPr="00F1116A" w:rsidTr="005D2BE5">
        <w:trPr>
          <w:trHeight w:val="186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1 168 198,00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363 278,00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7210081550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804 920,00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549 993,00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1 101 575,00</w:t>
            </w:r>
          </w:p>
        </w:tc>
      </w:tr>
      <w:tr w:rsidR="00F1116A" w:rsidRPr="00F1116A" w:rsidTr="005D2BE5">
        <w:trPr>
          <w:trHeight w:val="23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27269111,00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26717060,00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26410802,00</w:t>
            </w:r>
          </w:p>
        </w:tc>
      </w:tr>
    </w:tbl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116A" w:rsidRPr="00F1116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6A" w:rsidRPr="00F1116A" w:rsidRDefault="00F1116A" w:rsidP="00F111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F1116A" w:rsidRPr="00F1116A" w:rsidRDefault="00F1116A" w:rsidP="00F111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Идринского сельского</w:t>
      </w:r>
    </w:p>
    <w:p w:rsidR="00F1116A" w:rsidRPr="00F1116A" w:rsidRDefault="00F1116A" w:rsidP="00F111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 депутатов   от 30.12.2021 № ВН-64   </w:t>
      </w:r>
      <w:r w:rsidRPr="00F1116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</w:t>
      </w:r>
      <w:r w:rsidRPr="00F1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бюджете администрации Идринского</w:t>
      </w:r>
    </w:p>
    <w:p w:rsidR="00F1116A" w:rsidRPr="00F1116A" w:rsidRDefault="00F1116A" w:rsidP="00F111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2022 год и плановый период 2023-2024 годов</w:t>
      </w:r>
      <w:r w:rsidRPr="00F1116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</w:t>
      </w:r>
      <w:r w:rsidRPr="00F11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16A" w:rsidRPr="00F1116A" w:rsidRDefault="00F1116A" w:rsidP="00F111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1116A" w:rsidRPr="00F1116A" w:rsidRDefault="00F1116A" w:rsidP="00F111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16A" w:rsidRPr="00F1116A" w:rsidRDefault="00F1116A" w:rsidP="00F1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111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Методика и расчеты распределения межбюджетных трансфертов </w:t>
      </w:r>
      <w:r w:rsidRPr="00F1116A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2022 год и плановый период 2023-2024 годов</w:t>
      </w:r>
    </w:p>
    <w:p w:rsidR="00F1116A" w:rsidRPr="00F1116A" w:rsidRDefault="00F1116A" w:rsidP="00F1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2"/>
        <w:gridCol w:w="12613"/>
      </w:tblGrid>
      <w:tr w:rsidR="00F1116A" w:rsidRPr="00F1116A" w:rsidTr="005D2BE5">
        <w:trPr>
          <w:cantSplit/>
          <w:trHeight w:val="10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tabs>
                <w:tab w:val="left" w:pos="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основа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6A" w:rsidRPr="00F1116A" w:rsidRDefault="00F1116A" w:rsidP="00F111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распределения межбюджетных трансфертов</w:t>
            </w:r>
          </w:p>
        </w:tc>
      </w:tr>
      <w:tr w:rsidR="00F1116A" w:rsidRPr="00F1116A" w:rsidTr="005D2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6A" w:rsidRPr="00F1116A" w:rsidRDefault="00F1116A" w:rsidP="00F1116A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</w:t>
            </w:r>
          </w:p>
          <w:p w:rsidR="00F1116A" w:rsidRPr="00F1116A" w:rsidRDefault="00F1116A" w:rsidP="00F1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передаче осуществления части полномочий органов местного самоуправления поселения органам местного самоуправления муниципального района</w:t>
            </w:r>
          </w:p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Sg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 ФОТ 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Sg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годовой объем МБТ на осуществление части полномочий всех поселений органом местного самоуправления муниципального района;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 – годовой фонд оплаты труда специалистов органов местного самоуправления муниципального района, осуществляющих полномочия, предусмотренные в пункте 1.1. настоящего Соглашения, рассчитанный в соответствии с нормативно-правовыми актами органов местного самоуправления муниципального района на плановый финансовый год; </w:t>
            </w: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ФОТ=ОТ*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F1116A" w:rsidRPr="00F1116A" w:rsidRDefault="00F1116A" w:rsidP="00F1116A">
            <w:pPr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ОТ-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фонд оплаты труда с начислениями  специалиста  органа местного самоуправления муниципального района, осуществляющего  переданные полномочия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количество  специалистов органа местного самоуправления муниципального района, осуществляющих полномочия;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Sgi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ФОТ*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Sgi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годовой объем МБТ на осуществление части полномочий 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поселения органом местного самоуправления муниципального района;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–коэффициент бюджетополучателей;</w:t>
            </w: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Fi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Fn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бюджетополучателей (численность населения) 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поселения за базовый год;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Fn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бюджетополучателей (численность населения) поселений за базовый год, администрации которых заключили аналогичные соглашения.</w:t>
            </w: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этом за базовый год принимается год, предшествующий текущему году, плановый год – год, в котором предполагается передача полномочий.</w:t>
            </w: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месячного объема МБТ на обеспечение</w:t>
            </w: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бюджета 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поселения</w:t>
            </w: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Smi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= 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Sgi</w:t>
            </w:r>
            <w:r w:rsidRPr="00F11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/12</w:t>
            </w:r>
          </w:p>
          <w:p w:rsidR="00F1116A" w:rsidRPr="00F1116A" w:rsidRDefault="00F1116A" w:rsidP="00F1116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16A" w:rsidRPr="00F1116A" w:rsidRDefault="00F1116A" w:rsidP="00F1116A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Smi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месячный объем МБТ на осуществление части полномочий 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11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поселения органом местного самоуправления муниципального района.</w:t>
            </w:r>
          </w:p>
          <w:p w:rsidR="00F1116A" w:rsidRPr="00F1116A" w:rsidRDefault="00F1116A" w:rsidP="00F11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116A" w:rsidRPr="00F1116A" w:rsidRDefault="00F1116A" w:rsidP="00F11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1116A" w:rsidRPr="00F1116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A548E" w:rsidRDefault="003A548E">
      <w:bookmarkStart w:id="0" w:name="_GoBack"/>
      <w:bookmarkEnd w:id="0"/>
    </w:p>
    <w:sectPr w:rsidR="003A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B6"/>
    <w:rsid w:val="002D31B6"/>
    <w:rsid w:val="003A548E"/>
    <w:rsid w:val="00F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1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6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1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F11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F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F1116A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11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F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F1116A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F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Верхний колонтитул Знак1"/>
    <w:basedOn w:val="a0"/>
    <w:uiPriority w:val="99"/>
    <w:semiHidden/>
    <w:rsid w:val="00F1116A"/>
  </w:style>
  <w:style w:type="character" w:customStyle="1" w:styleId="a9">
    <w:name w:val="Нижний колонтитул Знак"/>
    <w:basedOn w:val="a0"/>
    <w:link w:val="aa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F1116A"/>
  </w:style>
  <w:style w:type="character" w:customStyle="1" w:styleId="ab">
    <w:name w:val="Основной текст Знак"/>
    <w:basedOn w:val="a0"/>
    <w:link w:val="ac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F11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F1116A"/>
  </w:style>
  <w:style w:type="paragraph" w:styleId="ad">
    <w:name w:val="Body Text Indent"/>
    <w:basedOn w:val="a"/>
    <w:link w:val="16"/>
    <w:uiPriority w:val="99"/>
    <w:semiHidden/>
    <w:unhideWhenUsed/>
    <w:rsid w:val="00F111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F1116A"/>
  </w:style>
  <w:style w:type="character" w:customStyle="1" w:styleId="16">
    <w:name w:val="Основной текст с отступом Знак1"/>
    <w:basedOn w:val="a0"/>
    <w:link w:val="ad"/>
    <w:uiPriority w:val="99"/>
    <w:semiHidden/>
    <w:locked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F111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1116A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F111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F1116A"/>
  </w:style>
  <w:style w:type="character" w:customStyle="1" w:styleId="af">
    <w:name w:val="Тема примечания Знак"/>
    <w:basedOn w:val="a5"/>
    <w:link w:val="af0"/>
    <w:uiPriority w:val="99"/>
    <w:semiHidden/>
    <w:rsid w:val="00F111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F1116A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1116A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F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F1116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F1116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1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6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1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F11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F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F1116A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11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F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F1116A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F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Верхний колонтитул Знак1"/>
    <w:basedOn w:val="a0"/>
    <w:uiPriority w:val="99"/>
    <w:semiHidden/>
    <w:rsid w:val="00F1116A"/>
  </w:style>
  <w:style w:type="character" w:customStyle="1" w:styleId="a9">
    <w:name w:val="Нижний колонтитул Знак"/>
    <w:basedOn w:val="a0"/>
    <w:link w:val="aa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F1116A"/>
  </w:style>
  <w:style w:type="character" w:customStyle="1" w:styleId="ab">
    <w:name w:val="Основной текст Знак"/>
    <w:basedOn w:val="a0"/>
    <w:link w:val="ac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F11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F1116A"/>
  </w:style>
  <w:style w:type="paragraph" w:styleId="ad">
    <w:name w:val="Body Text Indent"/>
    <w:basedOn w:val="a"/>
    <w:link w:val="16"/>
    <w:uiPriority w:val="99"/>
    <w:semiHidden/>
    <w:unhideWhenUsed/>
    <w:rsid w:val="00F111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F1116A"/>
  </w:style>
  <w:style w:type="character" w:customStyle="1" w:styleId="16">
    <w:name w:val="Основной текст с отступом Знак1"/>
    <w:basedOn w:val="a0"/>
    <w:link w:val="ad"/>
    <w:uiPriority w:val="99"/>
    <w:semiHidden/>
    <w:locked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F111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1116A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1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F111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F1116A"/>
  </w:style>
  <w:style w:type="character" w:customStyle="1" w:styleId="af">
    <w:name w:val="Тема примечания Знак"/>
    <w:basedOn w:val="a5"/>
    <w:link w:val="af0"/>
    <w:uiPriority w:val="99"/>
    <w:semiHidden/>
    <w:rsid w:val="00F111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F1116A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1116A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F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F1116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F1116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9558</Words>
  <Characters>54485</Characters>
  <Application>Microsoft Office Word</Application>
  <DocSecurity>0</DocSecurity>
  <Lines>454</Lines>
  <Paragraphs>127</Paragraphs>
  <ScaleCrop>false</ScaleCrop>
  <Company/>
  <LinksUpToDate>false</LinksUpToDate>
  <CharactersWithSpaces>63916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2021-12-30T06:44:00Z</dcterms:created>
  <dcterms:modified xsi:type="dcterms:W3CDTF">2021-12-30T06:44:00Z</dcterms:modified>
</cp:coreProperties>
</file>